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DF7" w:rsidRPr="00200B15" w:rsidRDefault="009E3DF7" w:rsidP="009E3DF7">
      <w:pPr>
        <w:suppressAutoHyphens/>
        <w:contextualSpacing/>
        <w:rPr>
          <w:rFonts w:eastAsia="SimSun"/>
          <w:kern w:val="2"/>
          <w:sz w:val="24"/>
          <w:szCs w:val="24"/>
          <w:lang w:eastAsia="hi-IN" w:bidi="hi-IN"/>
        </w:rPr>
      </w:pPr>
    </w:p>
    <w:p w:rsidR="00984EF4" w:rsidRPr="00296319" w:rsidRDefault="00EB3EF3" w:rsidP="00984EF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96DB5" w:rsidRPr="00A13EEB" w:rsidRDefault="0090141A" w:rsidP="00E96DB5">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 xml:space="preserve">Направленность (профиль) программы </w:t>
                  </w:r>
                  <w:r>
                    <w:t>«Русский язык» и «Литература»</w:t>
                  </w:r>
                  <w:r w:rsidRPr="00043454">
                    <w:t xml:space="preserve">, утв. приказом ректора ОмГА от </w:t>
                  </w:r>
                  <w:r w:rsidR="00F70FD4" w:rsidRPr="00BF794F">
                    <w:t>2</w:t>
                  </w:r>
                  <w:r w:rsidR="00F70FD4">
                    <w:t>8</w:t>
                  </w:r>
                  <w:r w:rsidR="00F70FD4" w:rsidRPr="00BF794F">
                    <w:t>.0</w:t>
                  </w:r>
                  <w:r w:rsidR="00F70FD4">
                    <w:t>3</w:t>
                  </w:r>
                  <w:r w:rsidR="00F70FD4" w:rsidRPr="00BF794F">
                    <w:t>.202</w:t>
                  </w:r>
                  <w:r w:rsidR="00F70FD4">
                    <w:t>2 № 28</w:t>
                  </w:r>
                </w:p>
                <w:p w:rsidR="0090141A" w:rsidRPr="00043454" w:rsidRDefault="0090141A" w:rsidP="00984EF4">
                  <w:pPr>
                    <w:jc w:val="both"/>
                  </w:pPr>
                </w:p>
              </w:txbxContent>
            </v:textbox>
          </v:shape>
        </w:pict>
      </w: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984EF4" w:rsidRPr="00296319" w:rsidRDefault="00984EF4" w:rsidP="00984EF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984EF4" w:rsidRPr="00296319" w:rsidRDefault="00984EF4" w:rsidP="00984EF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984EF4" w:rsidRPr="00296319" w:rsidRDefault="00984EF4" w:rsidP="00984EF4">
      <w:pPr>
        <w:autoSpaceDE/>
        <w:adjustRightInd/>
        <w:ind w:right="1"/>
        <w:contextualSpacing/>
        <w:jc w:val="center"/>
        <w:rPr>
          <w:rFonts w:eastAsia="Courier New"/>
          <w:noProof/>
          <w:sz w:val="24"/>
          <w:szCs w:val="24"/>
          <w:lang w:bidi="ru-RU"/>
        </w:rPr>
      </w:pPr>
    </w:p>
    <w:p w:rsidR="00984EF4" w:rsidRPr="00296319" w:rsidRDefault="00EB3EF3" w:rsidP="00984EF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2"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0141A" w:rsidRPr="00C94464" w:rsidRDefault="0090141A" w:rsidP="00984EF4">
                  <w:pPr>
                    <w:jc w:val="center"/>
                    <w:rPr>
                      <w:sz w:val="24"/>
                      <w:szCs w:val="24"/>
                    </w:rPr>
                  </w:pPr>
                  <w:r w:rsidRPr="00C94464">
                    <w:rPr>
                      <w:sz w:val="24"/>
                      <w:szCs w:val="24"/>
                    </w:rPr>
                    <w:t>УТВЕРЖДАЮ:</w:t>
                  </w:r>
                </w:p>
                <w:p w:rsidR="0090141A" w:rsidRPr="00C94464" w:rsidRDefault="0090141A" w:rsidP="00984EF4">
                  <w:pPr>
                    <w:jc w:val="center"/>
                    <w:rPr>
                      <w:sz w:val="24"/>
                      <w:szCs w:val="24"/>
                    </w:rPr>
                  </w:pPr>
                  <w:r w:rsidRPr="00C94464">
                    <w:rPr>
                      <w:sz w:val="24"/>
                      <w:szCs w:val="24"/>
                    </w:rPr>
                    <w:t>Ректор, д.фил.н., профессор</w:t>
                  </w:r>
                </w:p>
                <w:p w:rsidR="0090141A" w:rsidRDefault="0090141A" w:rsidP="00984EF4">
                  <w:pPr>
                    <w:jc w:val="center"/>
                    <w:rPr>
                      <w:sz w:val="24"/>
                      <w:szCs w:val="24"/>
                    </w:rPr>
                  </w:pPr>
                </w:p>
                <w:p w:rsidR="0090141A" w:rsidRPr="00C94464" w:rsidRDefault="0090141A" w:rsidP="00984EF4">
                  <w:pPr>
                    <w:jc w:val="center"/>
                    <w:rPr>
                      <w:sz w:val="24"/>
                      <w:szCs w:val="24"/>
                    </w:rPr>
                  </w:pPr>
                  <w:r w:rsidRPr="00C94464">
                    <w:rPr>
                      <w:sz w:val="24"/>
                      <w:szCs w:val="24"/>
                    </w:rPr>
                    <w:t>______________А.Э. Еремеев</w:t>
                  </w:r>
                </w:p>
                <w:p w:rsidR="0090141A" w:rsidRPr="00C94464" w:rsidRDefault="0090141A" w:rsidP="00984EF4">
                  <w:pPr>
                    <w:jc w:val="center"/>
                    <w:rPr>
                      <w:sz w:val="24"/>
                      <w:szCs w:val="24"/>
                    </w:rPr>
                  </w:pPr>
                  <w:r>
                    <w:rPr>
                      <w:sz w:val="24"/>
                      <w:szCs w:val="24"/>
                    </w:rPr>
                    <w:t xml:space="preserve">                                  </w:t>
                  </w:r>
                  <w:r w:rsidR="00F70FD4" w:rsidRPr="0037002F">
                    <w:rPr>
                      <w:sz w:val="24"/>
                      <w:szCs w:val="24"/>
                    </w:rPr>
                    <w:t>2</w:t>
                  </w:r>
                  <w:r w:rsidR="00F70FD4">
                    <w:rPr>
                      <w:sz w:val="24"/>
                      <w:szCs w:val="24"/>
                    </w:rPr>
                    <w:t>8</w:t>
                  </w:r>
                  <w:r w:rsidR="00F70FD4" w:rsidRPr="0037002F">
                    <w:rPr>
                      <w:sz w:val="24"/>
                      <w:szCs w:val="24"/>
                    </w:rPr>
                    <w:t>.0</w:t>
                  </w:r>
                  <w:r w:rsidR="00F70FD4">
                    <w:rPr>
                      <w:sz w:val="24"/>
                      <w:szCs w:val="24"/>
                    </w:rPr>
                    <w:t>3</w:t>
                  </w:r>
                  <w:r w:rsidR="00F70FD4" w:rsidRPr="0037002F">
                    <w:rPr>
                      <w:sz w:val="24"/>
                      <w:szCs w:val="24"/>
                    </w:rPr>
                    <w:t>.202</w:t>
                  </w:r>
                  <w:r w:rsidR="00F70FD4">
                    <w:rPr>
                      <w:sz w:val="24"/>
                      <w:szCs w:val="24"/>
                    </w:rPr>
                    <w:t>2</w:t>
                  </w:r>
                  <w:r w:rsidR="00F70FD4" w:rsidRPr="0037002F">
                    <w:rPr>
                      <w:sz w:val="24"/>
                      <w:szCs w:val="24"/>
                    </w:rPr>
                    <w:t xml:space="preserve"> г.</w:t>
                  </w:r>
                </w:p>
              </w:txbxContent>
            </v:textbox>
          </v:shape>
        </w:pict>
      </w: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widowControl/>
        <w:autoSpaceDE/>
        <w:adjustRightInd/>
        <w:jc w:val="center"/>
        <w:rPr>
          <w:sz w:val="24"/>
          <w:szCs w:val="24"/>
          <w:lang w:eastAsia="en-US"/>
        </w:rPr>
      </w:pPr>
    </w:p>
    <w:p w:rsidR="00984EF4" w:rsidRPr="00296319" w:rsidRDefault="00984EF4" w:rsidP="00984EF4">
      <w:pPr>
        <w:widowControl/>
        <w:autoSpaceDE/>
        <w:adjustRightInd/>
        <w:jc w:val="center"/>
        <w:rPr>
          <w:sz w:val="24"/>
          <w:szCs w:val="24"/>
          <w:lang w:eastAsia="en-US"/>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ДИСЦИПЛИНЫ</w:t>
      </w:r>
    </w:p>
    <w:p w:rsidR="00984EF4" w:rsidRPr="00296319" w:rsidRDefault="00984EF4" w:rsidP="00984EF4">
      <w:pPr>
        <w:widowControl/>
        <w:tabs>
          <w:tab w:val="left" w:pos="708"/>
        </w:tabs>
        <w:autoSpaceDE/>
        <w:adjustRightInd/>
        <w:jc w:val="center"/>
        <w:rPr>
          <w:b/>
          <w:sz w:val="24"/>
          <w:szCs w:val="24"/>
        </w:rPr>
      </w:pPr>
    </w:p>
    <w:p w:rsidR="00984EF4" w:rsidRPr="00296319" w:rsidRDefault="00984EF4" w:rsidP="00984EF4">
      <w:pPr>
        <w:widowControl/>
        <w:suppressAutoHyphens/>
        <w:autoSpaceDE/>
        <w:adjustRightInd/>
        <w:jc w:val="center"/>
        <w:rPr>
          <w:b/>
          <w:bCs/>
          <w:caps/>
          <w:sz w:val="32"/>
          <w:szCs w:val="32"/>
        </w:rPr>
      </w:pPr>
      <w:r>
        <w:rPr>
          <w:b/>
          <w:bCs/>
          <w:caps/>
          <w:sz w:val="32"/>
          <w:szCs w:val="32"/>
        </w:rPr>
        <w:t>История русской лексикографии</w:t>
      </w:r>
    </w:p>
    <w:p w:rsidR="00984EF4" w:rsidRPr="00296319" w:rsidRDefault="00984EF4" w:rsidP="00984EF4">
      <w:pPr>
        <w:widowControl/>
        <w:suppressAutoHyphens/>
        <w:autoSpaceDE/>
        <w:adjustRightInd/>
        <w:jc w:val="center"/>
        <w:rPr>
          <w:bCs/>
          <w:sz w:val="24"/>
          <w:szCs w:val="24"/>
        </w:rPr>
      </w:pPr>
      <w:r>
        <w:rPr>
          <w:bCs/>
          <w:sz w:val="24"/>
          <w:szCs w:val="24"/>
        </w:rPr>
        <w:t>Б1.В.22</w:t>
      </w:r>
    </w:p>
    <w:p w:rsidR="00984EF4" w:rsidRPr="00296319" w:rsidRDefault="00984EF4" w:rsidP="00984EF4">
      <w:pPr>
        <w:widowControl/>
        <w:suppressAutoHyphens/>
        <w:autoSpaceDE/>
        <w:adjustRightInd/>
        <w:jc w:val="center"/>
        <w:rPr>
          <w:b/>
          <w:bCs/>
          <w:sz w:val="24"/>
          <w:szCs w:val="24"/>
        </w:rPr>
      </w:pPr>
    </w:p>
    <w:p w:rsidR="00984EF4" w:rsidRPr="00296319" w:rsidRDefault="00984EF4" w:rsidP="00984EF4">
      <w:pPr>
        <w:widowControl/>
        <w:autoSpaceDN/>
        <w:jc w:val="center"/>
        <w:rPr>
          <w:rFonts w:eastAsia="Calibri"/>
          <w:b/>
          <w:bCs/>
          <w:sz w:val="24"/>
          <w:szCs w:val="24"/>
          <w:lang w:eastAsia="en-US"/>
        </w:rPr>
      </w:pPr>
    </w:p>
    <w:p w:rsidR="00984EF4" w:rsidRPr="00296319" w:rsidRDefault="00984EF4" w:rsidP="00984EF4">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984EF4" w:rsidRPr="00296319" w:rsidRDefault="00984EF4" w:rsidP="00984EF4">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984EF4" w:rsidRPr="00296319" w:rsidRDefault="00984EF4" w:rsidP="00984EF4">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972A9A">
        <w:rPr>
          <w:rFonts w:eastAsia="Courier New"/>
          <w:sz w:val="24"/>
          <w:szCs w:val="24"/>
          <w:lang w:bidi="ru-RU"/>
        </w:rPr>
        <w:t>(уровень бакалавриата)</w:t>
      </w: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Pr="00296319">
        <w:rPr>
          <w:rFonts w:eastAsia="Courier New"/>
          <w:b/>
          <w:sz w:val="24"/>
          <w:szCs w:val="24"/>
          <w:lang w:bidi="ru-RU"/>
        </w:rPr>
        <w:t>«</w:t>
      </w:r>
      <w:r>
        <w:rPr>
          <w:rFonts w:eastAsia="Courier New"/>
          <w:b/>
          <w:sz w:val="24"/>
          <w:szCs w:val="24"/>
          <w:lang w:bidi="ru-RU"/>
        </w:rPr>
        <w:t>Русский язык» и «Литература</w:t>
      </w:r>
      <w:r w:rsidRPr="00296319">
        <w:rPr>
          <w:rFonts w:eastAsia="Courier New"/>
          <w:b/>
          <w:sz w:val="24"/>
          <w:szCs w:val="24"/>
          <w:lang w:bidi="ru-RU"/>
        </w:rPr>
        <w:t>»</w:t>
      </w: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b/>
          <w:sz w:val="24"/>
          <w:szCs w:val="24"/>
          <w:lang w:bidi="ru-RU"/>
        </w:rPr>
      </w:pPr>
    </w:p>
    <w:p w:rsidR="00984EF4" w:rsidRPr="00027EAB" w:rsidRDefault="00984EF4" w:rsidP="00984EF4">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984EF4" w:rsidRPr="00027EAB" w:rsidRDefault="00984EF4" w:rsidP="00984EF4">
      <w:pPr>
        <w:widowControl/>
        <w:autoSpaceDE/>
        <w:autoSpaceDN/>
        <w:adjustRightInd/>
        <w:jc w:val="center"/>
        <w:rPr>
          <w:sz w:val="24"/>
          <w:szCs w:val="24"/>
        </w:rPr>
      </w:pPr>
      <w:r w:rsidRPr="00027EAB">
        <w:rPr>
          <w:sz w:val="24"/>
          <w:szCs w:val="24"/>
        </w:rPr>
        <w:t>научно-исследовательская</w:t>
      </w:r>
    </w:p>
    <w:p w:rsidR="00984EF4" w:rsidRPr="00027EAB" w:rsidRDefault="00984EF4" w:rsidP="00984EF4">
      <w:pPr>
        <w:widowControl/>
        <w:autoSpaceDE/>
        <w:autoSpaceDN/>
        <w:adjustRightInd/>
        <w:jc w:val="center"/>
        <w:rPr>
          <w:rFonts w:eastAsia="SimSun"/>
          <w:b/>
          <w:kern w:val="2"/>
          <w:sz w:val="24"/>
          <w:szCs w:val="24"/>
          <w:lang w:eastAsia="hi-IN" w:bidi="hi-IN"/>
        </w:rPr>
      </w:pPr>
    </w:p>
    <w:p w:rsidR="00523FBD" w:rsidRPr="006E1872" w:rsidRDefault="00523FBD" w:rsidP="00523FBD">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F70FD4" w:rsidRDefault="00F70FD4" w:rsidP="00523FBD">
      <w:pPr>
        <w:widowControl/>
        <w:autoSpaceDE/>
        <w:autoSpaceDN/>
        <w:adjustRightInd/>
        <w:spacing w:after="200" w:line="276" w:lineRule="auto"/>
        <w:jc w:val="center"/>
        <w:rPr>
          <w:rFonts w:eastAsia="SimSun"/>
          <w:kern w:val="2"/>
          <w:sz w:val="24"/>
          <w:szCs w:val="24"/>
          <w:lang w:eastAsia="hi-IN" w:bidi="hi-IN"/>
        </w:rPr>
      </w:pPr>
    </w:p>
    <w:p w:rsidR="00523FBD" w:rsidRDefault="00523FBD" w:rsidP="00523FBD">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9776B2" w:rsidRPr="001259A4" w:rsidRDefault="009776B2" w:rsidP="009776B2">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9776B2" w:rsidRDefault="009776B2" w:rsidP="009776B2">
      <w:pPr>
        <w:suppressAutoHyphens/>
        <w:rPr>
          <w:rFonts w:eastAsia="SimSun" w:cs="Calibri"/>
          <w:kern w:val="2"/>
          <w:sz w:val="24"/>
          <w:szCs w:val="24"/>
          <w:lang w:eastAsia="hi-IN" w:bidi="hi-IN"/>
        </w:rPr>
      </w:pPr>
    </w:p>
    <w:p w:rsidR="00F70FD4" w:rsidRPr="001259A4" w:rsidRDefault="00F70FD4" w:rsidP="009776B2">
      <w:pPr>
        <w:suppressAutoHyphens/>
        <w:rPr>
          <w:rFonts w:eastAsia="SimSun"/>
          <w:b/>
          <w:color w:val="000000"/>
          <w:kern w:val="2"/>
          <w:sz w:val="24"/>
          <w:szCs w:val="24"/>
          <w:lang w:eastAsia="hi-IN" w:bidi="hi-IN"/>
        </w:rPr>
      </w:pPr>
    </w:p>
    <w:p w:rsidR="009776B2" w:rsidRPr="001259A4" w:rsidRDefault="009776B2" w:rsidP="009776B2">
      <w:pPr>
        <w:suppressAutoHyphens/>
        <w:contextualSpacing/>
        <w:rPr>
          <w:rFonts w:eastAsia="SimSun"/>
          <w:color w:val="000000"/>
          <w:kern w:val="2"/>
          <w:sz w:val="24"/>
          <w:szCs w:val="24"/>
          <w:lang w:eastAsia="hi-IN" w:bidi="hi-IN"/>
        </w:rPr>
      </w:pPr>
    </w:p>
    <w:p w:rsidR="009776B2" w:rsidRPr="001259A4" w:rsidRDefault="009776B2" w:rsidP="009776B2">
      <w:pPr>
        <w:suppressAutoHyphens/>
        <w:contextualSpacing/>
        <w:rPr>
          <w:rFonts w:eastAsia="SimSun"/>
          <w:color w:val="000000"/>
          <w:kern w:val="2"/>
          <w:sz w:val="24"/>
          <w:szCs w:val="24"/>
          <w:lang w:eastAsia="hi-IN" w:bidi="hi-IN"/>
        </w:rPr>
      </w:pPr>
    </w:p>
    <w:p w:rsidR="009776B2" w:rsidRPr="001259A4" w:rsidRDefault="00F70FD4" w:rsidP="009776B2">
      <w:pPr>
        <w:suppressAutoHyphens/>
        <w:contextualSpacing/>
        <w:jc w:val="center"/>
        <w:rPr>
          <w:color w:val="000000"/>
          <w:sz w:val="24"/>
          <w:szCs w:val="24"/>
        </w:rPr>
      </w:pPr>
      <w:r>
        <w:rPr>
          <w:color w:val="000000"/>
          <w:sz w:val="24"/>
          <w:szCs w:val="24"/>
        </w:rPr>
        <w:t>Омск, 2022</w:t>
      </w:r>
    </w:p>
    <w:p w:rsidR="00F70FD4" w:rsidRPr="00D9148F" w:rsidRDefault="00984EF4" w:rsidP="00F70FD4">
      <w:pPr>
        <w:spacing w:after="160" w:line="256" w:lineRule="auto"/>
        <w:rPr>
          <w:spacing w:val="-3"/>
          <w:sz w:val="24"/>
          <w:szCs w:val="24"/>
          <w:lang w:eastAsia="en-US"/>
        </w:rPr>
      </w:pPr>
      <w:r w:rsidRPr="00296319">
        <w:rPr>
          <w:sz w:val="24"/>
          <w:szCs w:val="24"/>
        </w:rPr>
        <w:br w:type="page"/>
      </w:r>
      <w:r w:rsidR="00F70FD4" w:rsidRPr="00D9148F">
        <w:rPr>
          <w:spacing w:val="-3"/>
          <w:sz w:val="24"/>
          <w:szCs w:val="24"/>
          <w:lang w:eastAsia="en-US"/>
        </w:rPr>
        <w:lastRenderedPageBreak/>
        <w:t>Составитель:</w:t>
      </w:r>
    </w:p>
    <w:p w:rsidR="00F70FD4" w:rsidRPr="00D9148F" w:rsidRDefault="00F70FD4" w:rsidP="00F70FD4">
      <w:pPr>
        <w:widowControl/>
        <w:autoSpaceDE/>
        <w:autoSpaceDN/>
        <w:adjustRightInd/>
        <w:jc w:val="both"/>
        <w:rPr>
          <w:spacing w:val="-3"/>
          <w:sz w:val="24"/>
          <w:szCs w:val="24"/>
          <w:lang w:eastAsia="en-US"/>
        </w:rPr>
      </w:pPr>
    </w:p>
    <w:p w:rsidR="00F70FD4" w:rsidRPr="00D9148F" w:rsidRDefault="00F70FD4" w:rsidP="00F70FD4">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70FD4" w:rsidRPr="00D9148F" w:rsidRDefault="00F70FD4" w:rsidP="00F70FD4">
      <w:pPr>
        <w:widowControl/>
        <w:autoSpaceDE/>
        <w:autoSpaceDN/>
        <w:adjustRightInd/>
        <w:jc w:val="both"/>
        <w:rPr>
          <w:spacing w:val="-3"/>
          <w:sz w:val="24"/>
          <w:szCs w:val="24"/>
          <w:lang w:eastAsia="en-US"/>
        </w:rPr>
      </w:pPr>
    </w:p>
    <w:p w:rsidR="00F70FD4" w:rsidRDefault="00F70FD4" w:rsidP="00F70FD4">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70FD4" w:rsidRPr="00D9148F" w:rsidRDefault="00F70FD4" w:rsidP="00F70FD4">
      <w:pPr>
        <w:widowControl/>
        <w:suppressAutoHyphens/>
        <w:autoSpaceDE/>
        <w:adjustRightInd/>
        <w:jc w:val="both"/>
        <w:rPr>
          <w:spacing w:val="-3"/>
          <w:sz w:val="24"/>
          <w:szCs w:val="24"/>
          <w:lang w:eastAsia="en-US"/>
        </w:rPr>
      </w:pPr>
    </w:p>
    <w:p w:rsidR="00F70FD4" w:rsidRDefault="00F70FD4" w:rsidP="00F70FD4">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F70FD4" w:rsidRDefault="00F70FD4" w:rsidP="00F70FD4">
      <w:pPr>
        <w:tabs>
          <w:tab w:val="left" w:pos="1459"/>
        </w:tabs>
        <w:jc w:val="both"/>
        <w:rPr>
          <w:spacing w:val="-3"/>
          <w:sz w:val="24"/>
          <w:szCs w:val="24"/>
          <w:lang w:eastAsia="en-US"/>
        </w:rPr>
      </w:pPr>
      <w:r>
        <w:rPr>
          <w:spacing w:val="-3"/>
          <w:sz w:val="24"/>
          <w:szCs w:val="24"/>
          <w:lang w:eastAsia="en-US"/>
        </w:rPr>
        <w:tab/>
      </w:r>
    </w:p>
    <w:p w:rsidR="00F70FD4" w:rsidRPr="0038356B" w:rsidRDefault="00F70FD4" w:rsidP="00F70FD4">
      <w:pPr>
        <w:tabs>
          <w:tab w:val="left" w:pos="0"/>
        </w:tabs>
        <w:spacing w:line="360" w:lineRule="auto"/>
        <w:rPr>
          <w:sz w:val="24"/>
          <w:szCs w:val="28"/>
        </w:rPr>
      </w:pPr>
      <w:r w:rsidRPr="0038356B">
        <w:rPr>
          <w:sz w:val="24"/>
          <w:szCs w:val="28"/>
        </w:rPr>
        <w:t>Зав. кафедрой  к.филол.н., доцент_________________ /О.В. Попова/</w:t>
      </w:r>
    </w:p>
    <w:p w:rsidR="00F70FD4" w:rsidRDefault="00F70FD4" w:rsidP="00F70FD4">
      <w:pPr>
        <w:widowControl/>
        <w:autoSpaceDE/>
        <w:autoSpaceDN/>
        <w:adjustRightInd/>
        <w:spacing w:after="200" w:line="276" w:lineRule="auto"/>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F70FD4" w:rsidRDefault="00F70FD4" w:rsidP="00CB01A2">
      <w:pPr>
        <w:widowControl/>
        <w:autoSpaceDE/>
        <w:adjustRightInd/>
        <w:jc w:val="center"/>
        <w:rPr>
          <w:rFonts w:eastAsia="SimSun"/>
          <w:b/>
          <w:kern w:val="2"/>
          <w:sz w:val="24"/>
          <w:szCs w:val="24"/>
          <w:lang w:eastAsia="hi-IN" w:bidi="hi-IN"/>
        </w:rPr>
      </w:pPr>
    </w:p>
    <w:p w:rsidR="00DF1076" w:rsidRPr="00296319" w:rsidRDefault="00DF1076" w:rsidP="00CB01A2">
      <w:pPr>
        <w:widowControl/>
        <w:autoSpaceDE/>
        <w:adjustRightInd/>
        <w:jc w:val="center"/>
        <w:rPr>
          <w:rFonts w:eastAsia="SimSun"/>
          <w:b/>
          <w:kern w:val="2"/>
          <w:sz w:val="24"/>
          <w:szCs w:val="24"/>
          <w:lang w:eastAsia="hi-IN" w:bidi="hi-IN"/>
        </w:rPr>
      </w:pPr>
      <w:r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7</w:t>
            </w:r>
          </w:p>
        </w:tc>
        <w:tc>
          <w:tcPr>
            <w:tcW w:w="8080" w:type="dxa"/>
            <w:hideMark/>
          </w:tcPr>
          <w:p w:rsidR="00CB01A2" w:rsidRPr="00296319" w:rsidRDefault="00CB01A2" w:rsidP="001E1698">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8</w:t>
            </w:r>
          </w:p>
        </w:tc>
        <w:tc>
          <w:tcPr>
            <w:tcW w:w="8080" w:type="dxa"/>
            <w:hideMark/>
          </w:tcPr>
          <w:p w:rsidR="00CB01A2" w:rsidRPr="00296319" w:rsidRDefault="00CB01A2" w:rsidP="001E1698">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9</w:t>
            </w:r>
          </w:p>
        </w:tc>
        <w:tc>
          <w:tcPr>
            <w:tcW w:w="8080" w:type="dxa"/>
            <w:hideMark/>
          </w:tcPr>
          <w:p w:rsidR="00CB01A2" w:rsidRPr="00296319" w:rsidRDefault="00CB01A2" w:rsidP="001E1698">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10</w:t>
            </w:r>
          </w:p>
        </w:tc>
        <w:tc>
          <w:tcPr>
            <w:tcW w:w="8080" w:type="dxa"/>
            <w:hideMark/>
          </w:tcPr>
          <w:p w:rsidR="00CB01A2" w:rsidRPr="00296319" w:rsidRDefault="00CB01A2" w:rsidP="001E1698">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11</w:t>
            </w:r>
          </w:p>
        </w:tc>
        <w:tc>
          <w:tcPr>
            <w:tcW w:w="8080" w:type="dxa"/>
            <w:hideMark/>
          </w:tcPr>
          <w:p w:rsidR="00CB01A2" w:rsidRPr="00296319" w:rsidRDefault="00CB01A2" w:rsidP="001E1698">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p>
        </w:tc>
        <w:tc>
          <w:tcPr>
            <w:tcW w:w="8080" w:type="dxa"/>
            <w:hideMark/>
          </w:tcPr>
          <w:p w:rsidR="00CB01A2" w:rsidRPr="00296319" w:rsidRDefault="00CB01A2" w:rsidP="00330957">
            <w:pPr>
              <w:jc w:val="both"/>
              <w:rPr>
                <w:sz w:val="24"/>
                <w:szCs w:val="24"/>
              </w:rPr>
            </w:pP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E96DB5">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дисциплины составлена </w:t>
      </w:r>
      <w:r w:rsidR="002933E5"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07180F">
        <w:rPr>
          <w:b/>
          <w:sz w:val="24"/>
          <w:szCs w:val="24"/>
        </w:rPr>
        <w:t>44.03.05 Педагогическое образование (с двумя профилями подготовки)</w:t>
      </w:r>
      <w:r w:rsidR="005E1673">
        <w:rPr>
          <w:b/>
          <w:sz w:val="24"/>
          <w:szCs w:val="24"/>
        </w:rPr>
        <w:t xml:space="preserve"> </w:t>
      </w:r>
      <w:r w:rsidR="00681BFF" w:rsidRPr="00296319">
        <w:rPr>
          <w:sz w:val="24"/>
          <w:szCs w:val="24"/>
        </w:rPr>
        <w:t>(уровень бакалавриата), утвержденн</w:t>
      </w:r>
      <w:r w:rsidR="005A0CF1">
        <w:rPr>
          <w:sz w:val="24"/>
          <w:szCs w:val="24"/>
        </w:rPr>
        <w:t>ым</w:t>
      </w:r>
      <w:r w:rsidR="00681BFF" w:rsidRPr="00296319">
        <w:rPr>
          <w:sz w:val="24"/>
          <w:szCs w:val="24"/>
        </w:rPr>
        <w:t xml:space="preserve"> Приказом Минобрнауки России </w:t>
      </w:r>
      <w:r w:rsidR="005E1673" w:rsidRPr="009421B8">
        <w:rPr>
          <w:sz w:val="24"/>
          <w:szCs w:val="24"/>
        </w:rPr>
        <w:t xml:space="preserve">от </w:t>
      </w:r>
      <w:r w:rsidR="00317CD5" w:rsidRPr="00317CD5">
        <w:rPr>
          <w:sz w:val="24"/>
          <w:szCs w:val="24"/>
        </w:rPr>
        <w:t xml:space="preserve">9 февраля 2016 г. N 91 </w:t>
      </w:r>
      <w:r w:rsidR="005E1673" w:rsidRPr="00317CD5">
        <w:rPr>
          <w:sz w:val="24"/>
          <w:szCs w:val="24"/>
        </w:rPr>
        <w:t>(зарегистрирован в Минюсте России</w:t>
      </w:r>
      <w:r w:rsidR="00317CD5" w:rsidRPr="00317CD5">
        <w:rPr>
          <w:color w:val="333333"/>
          <w:sz w:val="24"/>
          <w:szCs w:val="24"/>
          <w:shd w:val="clear" w:color="auto" w:fill="FFFFFF"/>
        </w:rPr>
        <w:t xml:space="preserve"> 2 марта 2016 г., регистрационный N 41305</w:t>
      </w:r>
      <w:r w:rsidR="005E1673" w:rsidRPr="00317CD5">
        <w:rPr>
          <w:sz w:val="24"/>
          <w:szCs w:val="24"/>
        </w:rPr>
        <w:t>)</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F70FD4" w:rsidRPr="004A7E26" w:rsidRDefault="00F70FD4" w:rsidP="00F70FD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0FD4" w:rsidRPr="007111B5" w:rsidRDefault="00F70FD4" w:rsidP="00F70FD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70FD4" w:rsidRPr="004A7E26" w:rsidRDefault="00F70FD4" w:rsidP="00F70FD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0FD4" w:rsidRPr="004A7E26" w:rsidRDefault="00F70FD4" w:rsidP="00F70FD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0FD4" w:rsidRPr="004A7E26" w:rsidRDefault="00F70FD4" w:rsidP="00F70FD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0FD4" w:rsidRPr="004A7E26" w:rsidRDefault="00F70FD4" w:rsidP="00F70FD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0FD4" w:rsidRPr="004A7E26" w:rsidRDefault="00F70FD4" w:rsidP="00F70FD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DF7" w:rsidRPr="00425255" w:rsidRDefault="00F70FD4" w:rsidP="00F70FD4">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296319" w:rsidRDefault="00A76E53" w:rsidP="009F4070">
      <w:pPr>
        <w:snapToGrid w:val="0"/>
        <w:ind w:firstLine="709"/>
        <w:jc w:val="both"/>
        <w:rPr>
          <w:sz w:val="24"/>
          <w:szCs w:val="24"/>
        </w:rPr>
      </w:pPr>
      <w:r w:rsidRPr="00425255">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w:t>
      </w:r>
      <w:r w:rsidRPr="00296319">
        <w:rPr>
          <w:b/>
          <w:sz w:val="24"/>
          <w:szCs w:val="24"/>
        </w:rPr>
        <w:t xml:space="preserve">ны </w:t>
      </w:r>
      <w:r w:rsidR="0007180F">
        <w:rPr>
          <w:b/>
          <w:bCs/>
          <w:sz w:val="24"/>
          <w:szCs w:val="24"/>
        </w:rPr>
        <w:t>Б1.В.22</w:t>
      </w:r>
      <w:r w:rsidR="001029B6" w:rsidRPr="00296319">
        <w:rPr>
          <w:b/>
          <w:bCs/>
          <w:sz w:val="24"/>
          <w:szCs w:val="24"/>
        </w:rPr>
        <w:t xml:space="preserve"> «</w:t>
      </w:r>
      <w:r w:rsidR="0007180F">
        <w:rPr>
          <w:b/>
          <w:bCs/>
          <w:sz w:val="24"/>
          <w:szCs w:val="24"/>
        </w:rPr>
        <w:t>История русской лексикографии</w:t>
      </w:r>
      <w:r w:rsidR="001029B6" w:rsidRPr="00296319">
        <w:rPr>
          <w:b/>
          <w:bCs/>
          <w:sz w:val="24"/>
          <w:szCs w:val="24"/>
        </w:rPr>
        <w:t>»</w:t>
      </w:r>
      <w:r w:rsidRPr="00296319">
        <w:rPr>
          <w:b/>
          <w:sz w:val="24"/>
          <w:szCs w:val="24"/>
        </w:rPr>
        <w:t xml:space="preserve">  в тече</w:t>
      </w:r>
      <w:r w:rsidR="009F4070" w:rsidRPr="00296319">
        <w:rPr>
          <w:b/>
          <w:sz w:val="24"/>
          <w:szCs w:val="24"/>
        </w:rPr>
        <w:t xml:space="preserve">ние </w:t>
      </w:r>
      <w:r w:rsidR="00F70FD4" w:rsidRPr="001259A4">
        <w:rPr>
          <w:b/>
          <w:color w:val="000000"/>
          <w:sz w:val="24"/>
          <w:szCs w:val="24"/>
        </w:rPr>
        <w:t>202</w:t>
      </w:r>
      <w:r w:rsidR="00F70FD4">
        <w:rPr>
          <w:b/>
          <w:color w:val="000000"/>
          <w:sz w:val="24"/>
          <w:szCs w:val="24"/>
        </w:rPr>
        <w:t>2</w:t>
      </w:r>
      <w:r w:rsidR="00F70FD4" w:rsidRPr="001259A4">
        <w:rPr>
          <w:b/>
          <w:color w:val="000000"/>
          <w:sz w:val="24"/>
          <w:szCs w:val="24"/>
        </w:rPr>
        <w:t>/202</w:t>
      </w:r>
      <w:r w:rsidR="00F70FD4">
        <w:rPr>
          <w:b/>
          <w:color w:val="000000"/>
          <w:sz w:val="24"/>
          <w:szCs w:val="24"/>
        </w:rPr>
        <w:t>3</w:t>
      </w:r>
      <w:r w:rsidR="00F70FD4" w:rsidRPr="00D52F66">
        <w:rPr>
          <w:b/>
          <w:sz w:val="24"/>
          <w:szCs w:val="24"/>
        </w:rPr>
        <w:t xml:space="preserve"> </w:t>
      </w:r>
      <w:r w:rsidRPr="00296319">
        <w:rPr>
          <w:b/>
          <w:sz w:val="24"/>
          <w:szCs w:val="24"/>
        </w:rPr>
        <w:t>учебного года:</w:t>
      </w:r>
    </w:p>
    <w:p w:rsidR="002933E5" w:rsidRPr="00296319" w:rsidRDefault="00A76E53" w:rsidP="001029B6">
      <w:pPr>
        <w:ind w:firstLine="709"/>
        <w:jc w:val="both"/>
        <w:rPr>
          <w:sz w:val="24"/>
          <w:szCs w:val="24"/>
        </w:rPr>
      </w:pPr>
      <w:r w:rsidRPr="0029631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296319">
        <w:rPr>
          <w:sz w:val="24"/>
          <w:szCs w:val="24"/>
        </w:rPr>
        <w:lastRenderedPageBreak/>
        <w:t>подготовки</w:t>
      </w:r>
      <w:r w:rsidR="00DB77A4" w:rsidRPr="00296319">
        <w:rPr>
          <w:sz w:val="24"/>
          <w:szCs w:val="24"/>
        </w:rPr>
        <w:t xml:space="preserve"> </w:t>
      </w:r>
      <w:r w:rsidR="0007180F">
        <w:rPr>
          <w:b/>
          <w:sz w:val="24"/>
          <w:szCs w:val="24"/>
        </w:rPr>
        <w:t>44.03.05 Педагогическое образование (с двумя профилями подготовки)</w:t>
      </w:r>
      <w:r w:rsidR="005E1673">
        <w:rPr>
          <w:b/>
          <w:sz w:val="24"/>
          <w:szCs w:val="24"/>
        </w:rPr>
        <w:t xml:space="preserve"> </w:t>
      </w:r>
      <w:r w:rsidR="00DB77A4" w:rsidRPr="00CA5660">
        <w:rPr>
          <w:sz w:val="24"/>
          <w:szCs w:val="24"/>
        </w:rPr>
        <w:t>(уровень бакалавриата), направлен</w:t>
      </w:r>
      <w:r w:rsidR="0007180F" w:rsidRPr="00CA5660">
        <w:rPr>
          <w:sz w:val="24"/>
          <w:szCs w:val="24"/>
        </w:rPr>
        <w:t>ность (профиль) программы «Русский язык» и «Литература»</w:t>
      </w:r>
      <w:r w:rsidRPr="00CA5660">
        <w:rPr>
          <w:sz w:val="24"/>
          <w:szCs w:val="24"/>
        </w:rPr>
        <w:t>;</w:t>
      </w:r>
      <w:r w:rsidRPr="00296319">
        <w:rPr>
          <w:sz w:val="24"/>
          <w:szCs w:val="24"/>
        </w:rPr>
        <w:t xml:space="preserve"> вид учебной деятельности – программа академического бакалавриата; виды профессиональной деятельности</w:t>
      </w:r>
      <w:r w:rsidR="003924A7" w:rsidRPr="00296319">
        <w:rPr>
          <w:sz w:val="24"/>
          <w:szCs w:val="24"/>
        </w:rPr>
        <w:t>:</w:t>
      </w:r>
      <w:r w:rsidR="00CB01A2">
        <w:rPr>
          <w:rFonts w:eastAsia="Courier New"/>
          <w:sz w:val="24"/>
          <w:szCs w:val="24"/>
          <w:lang w:bidi="ru-RU"/>
        </w:rPr>
        <w:t xml:space="preserve"> </w:t>
      </w:r>
      <w:r w:rsidR="00CB01A2" w:rsidRPr="00027EAB">
        <w:rPr>
          <w:sz w:val="24"/>
          <w:szCs w:val="24"/>
        </w:rPr>
        <w:t>педагогическая (основной); научно-исследовательская</w:t>
      </w:r>
      <w:r w:rsidRPr="00296319">
        <w:rPr>
          <w:sz w:val="24"/>
          <w:szCs w:val="24"/>
        </w:rPr>
        <w:t xml:space="preserve">; </w:t>
      </w:r>
      <w:r w:rsidR="009F4070" w:rsidRPr="00296319">
        <w:rPr>
          <w:sz w:val="24"/>
          <w:szCs w:val="24"/>
        </w:rPr>
        <w:t>очная и заочная формы</w:t>
      </w:r>
      <w:r w:rsidRPr="0029631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7180F">
        <w:rPr>
          <w:b/>
          <w:sz w:val="24"/>
          <w:szCs w:val="24"/>
        </w:rPr>
        <w:t>История русской лексикографии</w:t>
      </w:r>
      <w:r w:rsidRPr="00296319">
        <w:rPr>
          <w:sz w:val="24"/>
          <w:szCs w:val="24"/>
        </w:rPr>
        <w:t>» в тече</w:t>
      </w:r>
      <w:r w:rsidR="009F4070" w:rsidRPr="00296319">
        <w:rPr>
          <w:sz w:val="24"/>
          <w:szCs w:val="24"/>
        </w:rPr>
        <w:t xml:space="preserve">ние </w:t>
      </w:r>
      <w:r w:rsidR="00F70FD4" w:rsidRPr="00342F5A">
        <w:rPr>
          <w:sz w:val="24"/>
          <w:szCs w:val="24"/>
        </w:rPr>
        <w:t xml:space="preserve">2022/2023 </w:t>
      </w:r>
      <w:r w:rsidRPr="00296319">
        <w:rPr>
          <w:sz w:val="24"/>
          <w:szCs w:val="24"/>
        </w:rPr>
        <w:t>учебного года.</w:t>
      </w: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07180F">
        <w:rPr>
          <w:rFonts w:ascii="Times New Roman" w:hAnsi="Times New Roman"/>
          <w:b/>
          <w:sz w:val="24"/>
          <w:szCs w:val="24"/>
        </w:rPr>
        <w:t>Б1.В.22</w:t>
      </w:r>
      <w:r w:rsidR="001029B6" w:rsidRPr="00296319">
        <w:rPr>
          <w:rFonts w:ascii="Times New Roman" w:hAnsi="Times New Roman"/>
          <w:b/>
          <w:sz w:val="24"/>
          <w:szCs w:val="24"/>
        </w:rPr>
        <w:t xml:space="preserve"> «</w:t>
      </w:r>
      <w:r w:rsidR="0007180F">
        <w:rPr>
          <w:rFonts w:ascii="Times New Roman" w:hAnsi="Times New Roman"/>
          <w:b/>
          <w:sz w:val="24"/>
          <w:szCs w:val="24"/>
        </w:rPr>
        <w:t>История русской лексикографии</w:t>
      </w:r>
      <w:r w:rsidR="001029B6" w:rsidRPr="00296319">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07180F">
        <w:rPr>
          <w:sz w:val="24"/>
          <w:szCs w:val="24"/>
        </w:rPr>
        <w:t>44.03.05 Педагогическое образование (с двумя профилями подготовки)</w:t>
      </w:r>
      <w:r w:rsidR="005E1673">
        <w:rPr>
          <w:sz w:val="24"/>
          <w:szCs w:val="24"/>
        </w:rPr>
        <w:t xml:space="preserve">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317CD5">
        <w:rPr>
          <w:sz w:val="24"/>
          <w:szCs w:val="24"/>
        </w:rPr>
        <w:t xml:space="preserve"> </w:t>
      </w:r>
      <w:r w:rsidR="00317CD5" w:rsidRPr="00317CD5">
        <w:rPr>
          <w:sz w:val="24"/>
          <w:szCs w:val="24"/>
        </w:rPr>
        <w:t>9 февраля 2016 г. N 91 (зарегистрирован в Минюсте России</w:t>
      </w:r>
      <w:r w:rsidR="00317CD5" w:rsidRPr="00317CD5">
        <w:rPr>
          <w:color w:val="333333"/>
          <w:sz w:val="24"/>
          <w:szCs w:val="24"/>
          <w:shd w:val="clear" w:color="auto" w:fill="FFFFFF"/>
        </w:rPr>
        <w:t xml:space="preserve"> 2 марта 2016 г., регистрационный N 41305</w:t>
      </w:r>
      <w:r w:rsidR="00317CD5" w:rsidRPr="00317CD5">
        <w:rPr>
          <w:sz w:val="24"/>
          <w:szCs w:val="24"/>
        </w:rPr>
        <w:t>)</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дисциплины </w:t>
      </w:r>
      <w:r w:rsidR="005360DC" w:rsidRPr="00296319">
        <w:rPr>
          <w:sz w:val="24"/>
          <w:szCs w:val="24"/>
        </w:rPr>
        <w:t>«</w:t>
      </w:r>
      <w:r w:rsidR="0007180F">
        <w:rPr>
          <w:b/>
          <w:sz w:val="24"/>
          <w:szCs w:val="24"/>
        </w:rPr>
        <w:t>История русской лексикографии</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96319" w:rsidTr="00330957">
        <w:tc>
          <w:tcPr>
            <w:tcW w:w="3049"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Результаты освоения ОПОП (содержание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1595"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Код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4927"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Перечень планируемых результатов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обучения по дисциплине</w:t>
            </w:r>
          </w:p>
        </w:tc>
      </w:tr>
      <w:tr w:rsidR="00984EF4" w:rsidRPr="00296319" w:rsidTr="00330957">
        <w:tc>
          <w:tcPr>
            <w:tcW w:w="3049" w:type="dxa"/>
            <w:vAlign w:val="center"/>
          </w:tcPr>
          <w:p w:rsidR="00984EF4" w:rsidRPr="007A2279" w:rsidRDefault="00984EF4" w:rsidP="00321CC6">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984EF4" w:rsidRPr="007A2279" w:rsidRDefault="00984EF4" w:rsidP="00321CC6">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984EF4" w:rsidRPr="00E93E09" w:rsidRDefault="00984EF4" w:rsidP="00321CC6">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984EF4" w:rsidRPr="00AD2B1B" w:rsidRDefault="00984EF4" w:rsidP="00321CC6">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984EF4" w:rsidRPr="00AD2B1B" w:rsidRDefault="00984EF4" w:rsidP="00321CC6">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984EF4" w:rsidRPr="009421B8" w:rsidRDefault="00984EF4" w:rsidP="00321CC6">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984EF4" w:rsidRPr="00296319" w:rsidTr="00330957">
        <w:tc>
          <w:tcPr>
            <w:tcW w:w="3049" w:type="dxa"/>
            <w:vAlign w:val="center"/>
          </w:tcPr>
          <w:p w:rsidR="00984EF4" w:rsidRPr="007A2279" w:rsidRDefault="00984EF4" w:rsidP="00321CC6">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w:t>
            </w:r>
            <w:r w:rsidRPr="007A2279">
              <w:rPr>
                <w:rFonts w:eastAsia="Calibri"/>
                <w:sz w:val="24"/>
                <w:szCs w:val="24"/>
                <w:lang w:eastAsia="en-US"/>
              </w:rPr>
              <w:lastRenderedPageBreak/>
              <w:t>и обеспечения качества учебно-воспитательного процесса средствами преподаваемого учебного предмета</w:t>
            </w:r>
          </w:p>
        </w:tc>
        <w:tc>
          <w:tcPr>
            <w:tcW w:w="1595" w:type="dxa"/>
            <w:vAlign w:val="center"/>
          </w:tcPr>
          <w:p w:rsidR="00984EF4" w:rsidRPr="007A2279" w:rsidRDefault="00984EF4" w:rsidP="00321CC6">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984EF4" w:rsidRPr="00D61D2B" w:rsidRDefault="00984EF4" w:rsidP="00321CC6">
            <w:pPr>
              <w:jc w:val="both"/>
              <w:rPr>
                <w:sz w:val="24"/>
                <w:szCs w:val="24"/>
              </w:rPr>
            </w:pPr>
            <w:r w:rsidRPr="00AD2B1B">
              <w:rPr>
                <w:rFonts w:eastAsia="Calibri"/>
                <w:i/>
                <w:sz w:val="24"/>
                <w:szCs w:val="24"/>
                <w:lang w:eastAsia="en-US"/>
              </w:rPr>
              <w:t>Знать</w:t>
            </w:r>
            <w:r w:rsidRPr="00D61D2B">
              <w:rPr>
                <w:sz w:val="24"/>
                <w:szCs w:val="24"/>
              </w:rPr>
              <w:t xml:space="preserve"> </w:t>
            </w:r>
          </w:p>
          <w:p w:rsidR="00984EF4" w:rsidRPr="00D61D2B" w:rsidRDefault="00984EF4" w:rsidP="00321CC6">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984EF4" w:rsidRDefault="00984EF4" w:rsidP="00321CC6">
            <w:pPr>
              <w:jc w:val="both"/>
              <w:rPr>
                <w:sz w:val="24"/>
                <w:szCs w:val="24"/>
              </w:rPr>
            </w:pPr>
            <w:r w:rsidRPr="00D61D2B">
              <w:rPr>
                <w:sz w:val="24"/>
                <w:szCs w:val="24"/>
              </w:rPr>
              <w:t xml:space="preserve">- составляющие системы оценки образовательных результатов (метапредметные, </w:t>
            </w:r>
            <w:r w:rsidRPr="00D61D2B">
              <w:rPr>
                <w:sz w:val="24"/>
                <w:szCs w:val="24"/>
              </w:rPr>
              <w:lastRenderedPageBreak/>
              <w:t xml:space="preserve">предметные) в рамках учебного предмета; </w:t>
            </w:r>
          </w:p>
          <w:p w:rsidR="00984EF4" w:rsidRPr="00D61D2B" w:rsidRDefault="00984EF4" w:rsidP="00321CC6">
            <w:pPr>
              <w:jc w:val="both"/>
              <w:rPr>
                <w:sz w:val="24"/>
                <w:szCs w:val="24"/>
              </w:rPr>
            </w:pPr>
          </w:p>
          <w:p w:rsidR="00984EF4" w:rsidRPr="00D61D2B" w:rsidRDefault="00984EF4" w:rsidP="00321CC6">
            <w:pPr>
              <w:jc w:val="both"/>
              <w:rPr>
                <w:sz w:val="24"/>
                <w:szCs w:val="24"/>
              </w:rPr>
            </w:pPr>
            <w:r w:rsidRPr="00D61D2B">
              <w:rPr>
                <w:rFonts w:eastAsia="Calibri"/>
                <w:i/>
                <w:sz w:val="24"/>
                <w:szCs w:val="24"/>
                <w:lang w:eastAsia="en-US"/>
              </w:rPr>
              <w:t xml:space="preserve">Уметь </w:t>
            </w:r>
          </w:p>
          <w:p w:rsidR="00984EF4" w:rsidRPr="00D61D2B"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984EF4" w:rsidRPr="00D61D2B"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984EF4" w:rsidRPr="00D61D2B"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984EF4" w:rsidRPr="00D61D2B" w:rsidRDefault="00984EF4" w:rsidP="00321CC6">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984EF4"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984EF4" w:rsidRPr="00D9148F"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07180F">
        <w:rPr>
          <w:sz w:val="24"/>
          <w:szCs w:val="24"/>
        </w:rPr>
        <w:t>Б1.В.22</w:t>
      </w:r>
      <w:r w:rsidR="001029B6" w:rsidRPr="00296319">
        <w:rPr>
          <w:sz w:val="24"/>
          <w:szCs w:val="24"/>
        </w:rPr>
        <w:t xml:space="preserve"> «</w:t>
      </w:r>
      <w:r w:rsidR="0007180F">
        <w:rPr>
          <w:sz w:val="24"/>
          <w:szCs w:val="24"/>
        </w:rPr>
        <w:t>История русской лексикографии</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дисциплиной </w:t>
      </w:r>
      <w:r w:rsidR="007F394B">
        <w:rPr>
          <w:rFonts w:eastAsia="Calibri"/>
          <w:sz w:val="24"/>
          <w:szCs w:val="24"/>
          <w:lang w:eastAsia="en-US"/>
        </w:rPr>
        <w:t>вариативной</w:t>
      </w:r>
      <w:r w:rsidR="00387AC3">
        <w:rPr>
          <w:rFonts w:eastAsia="Calibri"/>
          <w:sz w:val="24"/>
          <w:szCs w:val="24"/>
          <w:lang w:eastAsia="en-US"/>
        </w:rPr>
        <w:t xml:space="preserve"> части</w:t>
      </w:r>
      <w:r w:rsidR="007F394B">
        <w:rPr>
          <w:rFonts w:eastAsia="Calibri"/>
          <w:sz w:val="24"/>
          <w:szCs w:val="24"/>
          <w:lang w:eastAsia="en-US"/>
        </w:rPr>
        <w:t xml:space="preserve"> </w:t>
      </w:r>
      <w:r w:rsidR="00317CD5">
        <w:rPr>
          <w:rFonts w:eastAsia="Calibri"/>
          <w:sz w:val="24"/>
          <w:szCs w:val="24"/>
          <w:lang w:eastAsia="en-US"/>
        </w:rPr>
        <w:t>блока Б1</w:t>
      </w:r>
      <w:r w:rsidR="007F394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07180F" w:rsidP="00CC532D">
            <w:pPr>
              <w:widowControl/>
              <w:tabs>
                <w:tab w:val="left" w:pos="708"/>
              </w:tabs>
              <w:autoSpaceDE/>
              <w:adjustRightInd/>
              <w:jc w:val="both"/>
              <w:rPr>
                <w:rFonts w:eastAsia="Calibri"/>
                <w:sz w:val="24"/>
                <w:szCs w:val="24"/>
                <w:lang w:eastAsia="en-US"/>
              </w:rPr>
            </w:pPr>
            <w:r>
              <w:rPr>
                <w:rFonts w:eastAsia="Calibri"/>
                <w:sz w:val="24"/>
                <w:szCs w:val="24"/>
                <w:lang w:eastAsia="en-US"/>
              </w:rPr>
              <w:t>Б1.В.22</w:t>
            </w:r>
          </w:p>
        </w:tc>
        <w:tc>
          <w:tcPr>
            <w:tcW w:w="2494" w:type="dxa"/>
            <w:vAlign w:val="center"/>
          </w:tcPr>
          <w:p w:rsidR="00DA3FFC" w:rsidRPr="00296319" w:rsidRDefault="0007180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лексикографии</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 xml:space="preserve">своение </w:t>
            </w:r>
            <w:r w:rsidR="00294ED8">
              <w:rPr>
                <w:bCs/>
                <w:sz w:val="24"/>
                <w:szCs w:val="24"/>
              </w:rPr>
              <w:t>дисциплины</w:t>
            </w:r>
            <w:r w:rsidRPr="00272880">
              <w:rPr>
                <w:bCs/>
                <w:sz w:val="24"/>
                <w:szCs w:val="24"/>
              </w:rPr>
              <w:t>:</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317CD5" w:rsidRDefault="00317CD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DA3FFC" w:rsidRPr="00296319" w:rsidRDefault="00EB68C5"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3924A7" w:rsidRPr="00296319">
              <w:rPr>
                <w:rFonts w:eastAsia="Calibri"/>
                <w:sz w:val="24"/>
                <w:szCs w:val="24"/>
                <w:lang w:eastAsia="en-US"/>
              </w:rPr>
              <w:t>-</w:t>
            </w:r>
            <w:r w:rsidR="00681BFF" w:rsidRPr="00296319">
              <w:rPr>
                <w:rFonts w:eastAsia="Calibri"/>
                <w:sz w:val="24"/>
                <w:szCs w:val="24"/>
                <w:lang w:eastAsia="en-US"/>
              </w:rPr>
              <w:t>4</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043454" w:rsidRPr="00296319" w:rsidRDefault="00317CD5" w:rsidP="00EB68C5">
            <w:pPr>
              <w:widowControl/>
              <w:autoSpaceDE/>
              <w:autoSpaceDN/>
              <w:adjustRightInd/>
              <w:jc w:val="center"/>
              <w:rPr>
                <w:rFonts w:eastAsia="Calibri"/>
                <w:sz w:val="24"/>
                <w:szCs w:val="24"/>
                <w:lang w:eastAsia="en-US"/>
              </w:rPr>
            </w:pPr>
            <w:r>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EB68C5" w:rsidP="00043454">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lastRenderedPageBreak/>
              <w:t>Практических занятий</w:t>
            </w:r>
          </w:p>
        </w:tc>
        <w:tc>
          <w:tcPr>
            <w:tcW w:w="2693"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60</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317CD5">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317CD5">
              <w:rPr>
                <w:rFonts w:eastAsia="Calibri"/>
                <w:sz w:val="24"/>
                <w:szCs w:val="24"/>
                <w:lang w:eastAsia="en-US"/>
              </w:rPr>
              <w:t>8</w:t>
            </w:r>
            <w:r w:rsidRPr="00296319">
              <w:rPr>
                <w:rFonts w:eastAsia="Calibri"/>
                <w:sz w:val="24"/>
                <w:szCs w:val="24"/>
                <w:lang w:eastAsia="en-US"/>
              </w:rPr>
              <w:t xml:space="preserve">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317CD5">
              <w:rPr>
                <w:rFonts w:eastAsia="Calibri"/>
                <w:sz w:val="24"/>
                <w:szCs w:val="24"/>
                <w:lang w:eastAsia="en-US"/>
              </w:rPr>
              <w:t>8</w:t>
            </w:r>
            <w:r w:rsidR="00EB68C5">
              <w:rPr>
                <w:rFonts w:eastAsia="Calibri"/>
                <w:sz w:val="24"/>
                <w:szCs w:val="24"/>
                <w:lang w:eastAsia="en-US"/>
              </w:rPr>
              <w:t xml:space="preserve"> </w:t>
            </w:r>
            <w:r w:rsidRPr="00296319">
              <w:rPr>
                <w:rFonts w:eastAsia="Calibri"/>
                <w:sz w:val="24"/>
                <w:szCs w:val="24"/>
                <w:lang w:eastAsia="en-US"/>
              </w:rPr>
              <w:t>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A2870" w:rsidRPr="00296319" w:rsidTr="00EB68C5">
              <w:trPr>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317CD5" w:rsidP="00EA2870">
                  <w:pPr>
                    <w:rPr>
                      <w:b/>
                      <w:bCs/>
                      <w:sz w:val="24"/>
                      <w:szCs w:val="24"/>
                      <w:lang w:eastAsia="en-US"/>
                    </w:rPr>
                  </w:pPr>
                  <w:r>
                    <w:rPr>
                      <w:b/>
                      <w:bCs/>
                      <w:sz w:val="24"/>
                      <w:szCs w:val="24"/>
                      <w:lang w:eastAsia="en-US"/>
                    </w:rPr>
                    <w:t>8</w:t>
                  </w:r>
                  <w:r w:rsidR="00EA2870" w:rsidRPr="00296319">
                    <w:rPr>
                      <w:b/>
                      <w:bCs/>
                      <w:sz w:val="24"/>
                      <w:szCs w:val="24"/>
                      <w:lang w:eastAsia="en-US"/>
                    </w:rPr>
                    <w:t xml:space="preserve"> семестр</w:t>
                  </w:r>
                </w:p>
              </w:tc>
            </w:tr>
            <w:tr w:rsidR="00EB68C5" w:rsidTr="00825EF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sz w:val="24"/>
                      <w:szCs w:val="24"/>
                      <w:lang w:eastAsia="en-US"/>
                    </w:rPr>
                  </w:pPr>
                  <w:r>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Лек</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Лаб</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Пр</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СРС</w:t>
                  </w:r>
                </w:p>
              </w:tc>
              <w:tc>
                <w:tcPr>
                  <w:tcW w:w="780" w:type="dxa"/>
                  <w:tcBorders>
                    <w:top w:val="single" w:sz="8" w:space="0" w:color="auto"/>
                    <w:bottom w:val="single" w:sz="8" w:space="0" w:color="auto"/>
                    <w:right w:val="single" w:sz="8" w:space="0" w:color="auto"/>
                  </w:tcBorders>
                  <w:vAlign w:val="center"/>
                  <w:hideMark/>
                </w:tcPr>
                <w:p w:rsidR="00EB68C5" w:rsidRDefault="00EB68C5" w:rsidP="00825EF9">
                  <w:pPr>
                    <w:jc w:val="center"/>
                    <w:rPr>
                      <w:b/>
                      <w:bCs/>
                      <w:color w:val="000000"/>
                      <w:lang w:eastAsia="en-US"/>
                    </w:rPr>
                  </w:pPr>
                  <w:r>
                    <w:rPr>
                      <w:b/>
                      <w:bCs/>
                      <w:color w:val="000000"/>
                    </w:rPr>
                    <w:t>Всего</w:t>
                  </w:r>
                </w:p>
              </w:tc>
            </w:tr>
            <w:tr w:rsidR="00EB68C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color w:val="000000"/>
                      <w:sz w:val="24"/>
                      <w:szCs w:val="24"/>
                      <w:lang w:eastAsia="en-US"/>
                    </w:rPr>
                  </w:pPr>
                  <w:r>
                    <w:rPr>
                      <w:color w:val="000000"/>
                    </w:rPr>
                    <w:t xml:space="preserve">Раздел I. </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№1. Лексикография как наука. Лексикография и смежные науки</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4</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2. Словари русского языка XIII – XVIII вв.</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3. Словари русского языка XIX – XX века.</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r w:rsid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90081C" w:rsidP="00825EF9">
                  <w:pPr>
                    <w:jc w:val="center"/>
                    <w:rPr>
                      <w:b/>
                      <w:bCs/>
                      <w:i/>
                      <w:iCs/>
                      <w:color w:val="000000"/>
                      <w:lang w:eastAsia="en-US"/>
                    </w:rPr>
                  </w:pPr>
                  <w:r>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br/>
                    <w:t>Тема № 4. Вторая половина ХХ века. Развитие русской лексикографии на современном этапе.</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br/>
                    <w:t>Тема № 5. Диалектная лексикография и ее место в развитии лексикографии в России.</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4</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317CD5">
                  <w:pPr>
                    <w:jc w:val="center"/>
                    <w:rPr>
                      <w:color w:val="000000"/>
                      <w:sz w:val="24"/>
                      <w:szCs w:val="24"/>
                      <w:lang w:eastAsia="en-US"/>
                    </w:rPr>
                  </w:pPr>
                  <w:r>
                    <w:rPr>
                      <w:color w:val="000000"/>
                    </w:rPr>
                    <w:t>Тема № 6. Лексикография как теория и практика составления словарей</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r w:rsidR="00317CD5"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17CD5" w:rsidRPr="0090081C" w:rsidRDefault="00317CD5" w:rsidP="00825EF9">
                  <w:pPr>
                    <w:jc w:val="center"/>
                    <w:rPr>
                      <w:color w:val="000000"/>
                      <w:lang w:eastAsia="en-US"/>
                    </w:rPr>
                  </w:pPr>
                  <w:r w:rsidRPr="0090081C">
                    <w:rPr>
                      <w:color w:val="000000"/>
                    </w:rPr>
                    <w:t xml:space="preserve">Раздел II. </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317CD5">
                  <w:pPr>
                    <w:jc w:val="center"/>
                    <w:rPr>
                      <w:color w:val="000000"/>
                      <w:sz w:val="24"/>
                      <w:szCs w:val="24"/>
                      <w:lang w:eastAsia="en-US"/>
                    </w:rPr>
                  </w:pPr>
                  <w:r>
                    <w:rPr>
                      <w:color w:val="000000"/>
                    </w:rPr>
                    <w:br/>
                    <w:t>Тема № 7.Энциклопедические и лингвистические словари.</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 xml:space="preserve">Тема № 8. Словарная статья как лексикографическое описание слова. </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lang w:eastAsia="en-US"/>
                    </w:rPr>
                    <w:t>4</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8</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9. Системные словари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lang w:eastAsia="en-US"/>
                    </w:rPr>
                    <w:t>4</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 xml:space="preserve">Тема № 10. Аспектные словари русского языка. </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r w:rsidR="0090081C"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 xml:space="preserve">Тема № 11. Лингвистические справочные словари. </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4</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8</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r w:rsid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90081C" w:rsidP="00825EF9">
                  <w:pPr>
                    <w:jc w:val="center"/>
                    <w:rPr>
                      <w:b/>
                      <w:bCs/>
                      <w:i/>
                      <w:iCs/>
                      <w:color w:val="000000"/>
                      <w:lang w:eastAsia="en-US"/>
                    </w:rPr>
                  </w:pPr>
                  <w:r>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12. Терминологический словарь как особая разновидность лингво-энциклопедических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4</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825EF9">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16</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0</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Pr>
                      <w:color w:val="000000"/>
                    </w:rPr>
                    <w:t>32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24</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72</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Default="00317CD5" w:rsidP="00825EF9">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317CD5" w:rsidRDefault="00317CD5"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317CD5" w:rsidRDefault="0090081C" w:rsidP="00825EF9">
                  <w:pPr>
                    <w:jc w:val="center"/>
                    <w:rPr>
                      <w:i/>
                      <w:iCs/>
                      <w:color w:val="000000"/>
                      <w:sz w:val="24"/>
                      <w:szCs w:val="24"/>
                      <w:lang w:eastAsia="en-US"/>
                    </w:rPr>
                  </w:pPr>
                  <w:r>
                    <w:rPr>
                      <w:i/>
                      <w:iCs/>
                      <w:color w:val="000000"/>
                    </w:rPr>
                    <w:t>8</w:t>
                  </w:r>
                </w:p>
              </w:tc>
              <w:tc>
                <w:tcPr>
                  <w:tcW w:w="680" w:type="dxa"/>
                  <w:tcBorders>
                    <w:bottom w:val="single" w:sz="8" w:space="0" w:color="auto"/>
                    <w:right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Default="0090081C" w:rsidP="00825EF9">
                  <w:pPr>
                    <w:jc w:val="center"/>
                    <w:rPr>
                      <w:b/>
                      <w:bCs/>
                      <w:i/>
                      <w:iCs/>
                      <w:color w:val="000000"/>
                      <w:sz w:val="24"/>
                      <w:szCs w:val="24"/>
                      <w:lang w:eastAsia="en-US"/>
                    </w:rPr>
                  </w:pPr>
                  <w:r>
                    <w:rPr>
                      <w:b/>
                      <w:bCs/>
                      <w:i/>
                      <w:iCs/>
                      <w:color w:val="000000"/>
                    </w:rPr>
                    <w:t>12</w:t>
                  </w:r>
                </w:p>
              </w:tc>
            </w:tr>
            <w:tr w:rsidR="00317CD5" w:rsidTr="00825EF9">
              <w:trPr>
                <w:trHeight w:val="810"/>
              </w:trPr>
              <w:tc>
                <w:tcPr>
                  <w:tcW w:w="5580" w:type="dxa"/>
                  <w:tcBorders>
                    <w:left w:val="single" w:sz="8" w:space="0" w:color="auto"/>
                    <w:bottom w:val="single" w:sz="8" w:space="0" w:color="auto"/>
                    <w:right w:val="single" w:sz="8" w:space="0" w:color="auto"/>
                  </w:tcBorders>
                  <w:vAlign w:val="center"/>
                  <w:hideMark/>
                </w:tcPr>
                <w:p w:rsidR="00317CD5" w:rsidRDefault="00317CD5" w:rsidP="00825EF9">
                  <w:pPr>
                    <w:jc w:val="center"/>
                    <w:rPr>
                      <w:color w:val="000000"/>
                      <w:sz w:val="24"/>
                      <w:szCs w:val="24"/>
                      <w:lang w:eastAsia="en-US"/>
                    </w:rPr>
                  </w:pPr>
                  <w:r>
                    <w:rPr>
                      <w:color w:val="000000"/>
                    </w:rPr>
                    <w:t>Контроль (зачет)</w:t>
                  </w:r>
                </w:p>
              </w:tc>
              <w:tc>
                <w:tcPr>
                  <w:tcW w:w="460" w:type="dxa"/>
                  <w:tcBorders>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1120" w:type="dxa"/>
                  <w:gridSpan w:val="2"/>
                  <w:tcBorders>
                    <w:top w:val="single" w:sz="8" w:space="0" w:color="auto"/>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780" w:type="dxa"/>
                  <w:tcBorders>
                    <w:bottom w:val="single" w:sz="8" w:space="0" w:color="auto"/>
                    <w:right w:val="single" w:sz="8" w:space="0" w:color="auto"/>
                  </w:tcBorders>
                  <w:vAlign w:val="center"/>
                  <w:hideMark/>
                </w:tcPr>
                <w:p w:rsidR="00317CD5" w:rsidRDefault="00317CD5" w:rsidP="00825EF9">
                  <w:pPr>
                    <w:jc w:val="center"/>
                    <w:rPr>
                      <w:b/>
                      <w:bCs/>
                      <w:color w:val="000000"/>
                      <w:sz w:val="24"/>
                      <w:szCs w:val="24"/>
                      <w:lang w:eastAsia="en-US"/>
                    </w:rPr>
                  </w:pPr>
                  <w:bookmarkStart w:id="0" w:name="RANGE!H37"/>
                  <w:bookmarkEnd w:id="0"/>
                  <w:r>
                    <w:rPr>
                      <w:b/>
                      <w:bCs/>
                      <w:color w:val="000000"/>
                    </w:rPr>
                    <w:t>-</w:t>
                  </w:r>
                </w:p>
              </w:tc>
            </w:tr>
            <w:tr w:rsidR="00317CD5" w:rsidTr="00825EF9">
              <w:trPr>
                <w:trHeight w:val="810"/>
              </w:trPr>
              <w:tc>
                <w:tcPr>
                  <w:tcW w:w="5580" w:type="dxa"/>
                  <w:tcBorders>
                    <w:left w:val="single" w:sz="8" w:space="0" w:color="auto"/>
                    <w:bottom w:val="single" w:sz="8" w:space="0" w:color="auto"/>
                    <w:right w:val="single" w:sz="8" w:space="0" w:color="auto"/>
                  </w:tcBorders>
                  <w:vAlign w:val="center"/>
                  <w:hideMark/>
                </w:tcPr>
                <w:p w:rsidR="00317CD5" w:rsidRDefault="00317CD5" w:rsidP="00825EF9">
                  <w:pPr>
                    <w:jc w:val="center"/>
                    <w:rPr>
                      <w:color w:val="000000"/>
                      <w:sz w:val="24"/>
                      <w:szCs w:val="24"/>
                      <w:lang w:eastAsia="en-US"/>
                    </w:rPr>
                  </w:pPr>
                  <w:r>
                    <w:rPr>
                      <w:color w:val="000000"/>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317CD5" w:rsidRDefault="00317CD5" w:rsidP="00825EF9">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Default="00317CD5" w:rsidP="00825EF9">
                  <w:pPr>
                    <w:jc w:val="center"/>
                    <w:rPr>
                      <w:b/>
                      <w:bCs/>
                      <w:i/>
                      <w:iCs/>
                      <w:color w:val="000000"/>
                      <w:sz w:val="24"/>
                      <w:szCs w:val="24"/>
                      <w:lang w:eastAsia="en-US"/>
                    </w:rPr>
                  </w:pPr>
                  <w:r>
                    <w:rPr>
                      <w:b/>
                      <w:bCs/>
                      <w:i/>
                      <w:iCs/>
                      <w:color w:val="000000"/>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A2870" w:rsidRPr="00296319" w:rsidTr="00860BE5">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0081C" w:rsidP="00EA2870">
                  <w:pPr>
                    <w:rPr>
                      <w:b/>
                      <w:bCs/>
                      <w:sz w:val="24"/>
                      <w:szCs w:val="24"/>
                      <w:lang w:eastAsia="en-US"/>
                    </w:rPr>
                  </w:pPr>
                  <w:r>
                    <w:rPr>
                      <w:b/>
                      <w:bCs/>
                      <w:sz w:val="24"/>
                      <w:szCs w:val="24"/>
                      <w:lang w:eastAsia="en-US"/>
                    </w:rPr>
                    <w:t>8</w:t>
                  </w:r>
                  <w:r w:rsidR="00EA2870" w:rsidRPr="00296319">
                    <w:rPr>
                      <w:b/>
                      <w:bCs/>
                      <w:sz w:val="24"/>
                      <w:szCs w:val="24"/>
                      <w:lang w:eastAsia="en-US"/>
                    </w:rPr>
                    <w:t xml:space="preserve"> семестр</w:t>
                  </w:r>
                </w:p>
              </w:tc>
            </w:tr>
            <w:tr w:rsidR="00860BE5" w:rsidTr="00825EF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sz w:val="24"/>
                      <w:szCs w:val="24"/>
                      <w:lang w:eastAsia="en-US"/>
                    </w:rPr>
                  </w:pPr>
                  <w:r>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Лек</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Лаб</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Пр</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СРС</w:t>
                  </w:r>
                </w:p>
              </w:tc>
              <w:tc>
                <w:tcPr>
                  <w:tcW w:w="780" w:type="dxa"/>
                  <w:tcBorders>
                    <w:top w:val="single" w:sz="8" w:space="0" w:color="auto"/>
                    <w:bottom w:val="single" w:sz="8" w:space="0" w:color="auto"/>
                    <w:right w:val="single" w:sz="8" w:space="0" w:color="auto"/>
                  </w:tcBorders>
                  <w:vAlign w:val="center"/>
                  <w:hideMark/>
                </w:tcPr>
                <w:p w:rsidR="00860BE5" w:rsidRDefault="00860BE5" w:rsidP="00825EF9">
                  <w:pPr>
                    <w:jc w:val="center"/>
                    <w:rPr>
                      <w:b/>
                      <w:bCs/>
                      <w:color w:val="000000"/>
                      <w:lang w:eastAsia="en-US"/>
                    </w:rPr>
                  </w:pPr>
                  <w:r>
                    <w:rPr>
                      <w:b/>
                      <w:bCs/>
                      <w:color w:val="000000"/>
                    </w:rPr>
                    <w:t>Всего</w:t>
                  </w:r>
                </w:p>
              </w:tc>
            </w:tr>
            <w:tr w:rsidR="00860BE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color w:val="000000"/>
                      <w:sz w:val="24"/>
                      <w:szCs w:val="24"/>
                      <w:lang w:eastAsia="en-US"/>
                    </w:rPr>
                  </w:pPr>
                  <w:r>
                    <w:rPr>
                      <w:color w:val="000000"/>
                    </w:rPr>
                    <w:t xml:space="preserve">Раздел I. </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№1. Лексикография как наука. Лексикография и смежные науки</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2. Словари русского языка XIII – XVIII вв.</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8</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5F330C" w:rsidP="00825EF9">
                  <w:pPr>
                    <w:jc w:val="center"/>
                    <w:rPr>
                      <w:b/>
                      <w:bCs/>
                      <w:i/>
                      <w:iCs/>
                      <w:color w:val="000000"/>
                      <w:sz w:val="24"/>
                      <w:szCs w:val="24"/>
                      <w:lang w:eastAsia="en-US"/>
                    </w:rPr>
                  </w:pPr>
                  <w:r>
                    <w:rPr>
                      <w:b/>
                      <w:bCs/>
                      <w:i/>
                      <w:iCs/>
                      <w:color w:val="000000"/>
                      <w:sz w:val="24"/>
                      <w:szCs w:val="24"/>
                      <w:lang w:eastAsia="en-US"/>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3. Словари русского языка XIX – XX века.</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br/>
                    <w:t>Тема № 4. Вторая половина ХХ века. Развитие русской лексикографии на современном этапе.</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br/>
                    <w:t>Тема № 5. Диалектная лексикография и ее место в развитии лексикографии в России.</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Pr="00860BE5" w:rsidRDefault="0090081C" w:rsidP="00825EF9">
                  <w:pPr>
                    <w:jc w:val="center"/>
                    <w:rPr>
                      <w:color w:val="000000"/>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6. Лексикография как теория и практика составления словарей</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color w:val="000000"/>
                      <w:sz w:val="24"/>
                      <w:szCs w:val="24"/>
                      <w:lang w:eastAsia="en-US"/>
                    </w:rPr>
                  </w:pPr>
                  <w:r>
                    <w:rPr>
                      <w:color w:val="000000"/>
                    </w:rPr>
                    <w:t xml:space="preserve">Раздел II. </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lastRenderedPageBreak/>
                    <w:br/>
                    <w:t>Тема № 7.Энциклопедические и лингвистические словари.</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2</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 xml:space="preserve">Тема № 8. Словарная статья как лексикографическое описание слова. </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9. Системные словари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 xml:space="preserve">Тема № 10. Аспектные словари русского языка. </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8</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 xml:space="preserve">Тема № 11. Лингвистические справочные словари. </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12. Терминологический словарь как особая разновидность лингво-энциклопедических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825EF9">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60</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68</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5F330C"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4</w:t>
                  </w:r>
                </w:p>
              </w:tc>
            </w:tr>
            <w:tr w:rsidR="0090081C" w:rsidTr="00825EF9">
              <w:trPr>
                <w:trHeight w:val="810"/>
              </w:trPr>
              <w:tc>
                <w:tcPr>
                  <w:tcW w:w="5580" w:type="dxa"/>
                  <w:tcBorders>
                    <w:left w:val="single" w:sz="8" w:space="0" w:color="auto"/>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Контроль (зачет)</w:t>
                  </w:r>
                </w:p>
              </w:tc>
              <w:tc>
                <w:tcPr>
                  <w:tcW w:w="460" w:type="dxa"/>
                  <w:tcBorders>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1120" w:type="dxa"/>
                  <w:gridSpan w:val="2"/>
                  <w:tcBorders>
                    <w:top w:val="single" w:sz="8" w:space="0" w:color="auto"/>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tcBorders>
                    <w:left w:val="single" w:sz="8" w:space="0" w:color="auto"/>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90081C" w:rsidRDefault="0090081C" w:rsidP="00825EF9">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w:t>
      </w:r>
      <w:r w:rsidR="0007180F">
        <w:rPr>
          <w:b/>
          <w:sz w:val="16"/>
          <w:szCs w:val="16"/>
        </w:rPr>
        <w:t>История рус</w:t>
      </w:r>
      <w:r w:rsidR="0007180F">
        <w:rPr>
          <w:b/>
          <w:sz w:val="16"/>
          <w:szCs w:val="16"/>
        </w:rPr>
        <w:lastRenderedPageBreak/>
        <w:t>ской лексикографии</w:t>
      </w:r>
      <w:r w:rsidRPr="00296319">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Тема № 1. Лексикография как наука. Лексикография и смежные науки.</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Лексикография как наука о создании, изучении и использовании словарей. Лексикография и лингвистика. Лексикографии и культура. Лексикография и история. Лексиколог и лексикограф: их задачи и функции. Словарь как способ описания и систематизации лексической системы языка.</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 xml:space="preserve">Тема № 2. Словари русского языка </w:t>
      </w:r>
      <w:r w:rsidRPr="005F330C">
        <w:rPr>
          <w:rFonts w:eastAsia="SimSun"/>
          <w:b/>
          <w:sz w:val="24"/>
          <w:szCs w:val="24"/>
          <w:lang w:val="en-US" w:eastAsia="zh-CN"/>
        </w:rPr>
        <w:t>XIII</w:t>
      </w:r>
      <w:r w:rsidRPr="005F330C">
        <w:rPr>
          <w:rFonts w:eastAsia="SimSun"/>
          <w:b/>
          <w:sz w:val="24"/>
          <w:szCs w:val="24"/>
          <w:lang w:eastAsia="zh-CN"/>
        </w:rPr>
        <w:t xml:space="preserve"> – </w:t>
      </w:r>
      <w:r w:rsidRPr="005F330C">
        <w:rPr>
          <w:rFonts w:eastAsia="SimSun"/>
          <w:b/>
          <w:sz w:val="24"/>
          <w:szCs w:val="24"/>
          <w:lang w:val="en-US" w:eastAsia="zh-CN"/>
        </w:rPr>
        <w:t>XVIII</w:t>
      </w:r>
      <w:r w:rsidRPr="005F330C">
        <w:rPr>
          <w:rFonts w:eastAsia="SimSun"/>
          <w:b/>
          <w:sz w:val="24"/>
          <w:szCs w:val="24"/>
          <w:lang w:eastAsia="zh-CN"/>
        </w:rPr>
        <w:t xml:space="preserve"> вв.</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 xml:space="preserve">Новгородский словарь 1431 года. Первые печатные словари: «Лексисъ» лаврентия Зазиния-Тустановского. Словари </w:t>
      </w:r>
      <w:r w:rsidRPr="005F330C">
        <w:rPr>
          <w:rFonts w:eastAsia="SimSun"/>
          <w:sz w:val="24"/>
          <w:szCs w:val="24"/>
          <w:lang w:val="en-US" w:eastAsia="zh-CN"/>
        </w:rPr>
        <w:t>XVI</w:t>
      </w:r>
      <w:r w:rsidRPr="005F330C">
        <w:rPr>
          <w:rFonts w:eastAsia="SimSun"/>
          <w:sz w:val="24"/>
          <w:szCs w:val="24"/>
          <w:lang w:eastAsia="zh-CN"/>
        </w:rPr>
        <w:t>-</w:t>
      </w:r>
      <w:r w:rsidRPr="005F330C">
        <w:rPr>
          <w:rFonts w:eastAsia="SimSun"/>
          <w:sz w:val="24"/>
          <w:szCs w:val="24"/>
          <w:lang w:val="en-US" w:eastAsia="zh-CN"/>
        </w:rPr>
        <w:t>XVII</w:t>
      </w:r>
      <w:r w:rsidRPr="005F330C">
        <w:rPr>
          <w:rFonts w:eastAsia="SimSun"/>
          <w:sz w:val="24"/>
          <w:szCs w:val="24"/>
          <w:lang w:eastAsia="zh-CN"/>
        </w:rPr>
        <w:t xml:space="preserve"> веков: «Сказание о неудобно познаваемых речах, иже обретаются в святых книгах Русскаго языка» и «Книга, глаголемая азбуковник или буквы». Двуязычные и многоязычные словари </w:t>
      </w:r>
      <w:r w:rsidRPr="005F330C">
        <w:rPr>
          <w:rFonts w:eastAsia="SimSun"/>
          <w:sz w:val="24"/>
          <w:szCs w:val="24"/>
          <w:lang w:val="en-US" w:eastAsia="zh-CN"/>
        </w:rPr>
        <w:t>XVIII</w:t>
      </w:r>
      <w:r w:rsidRPr="005F330C">
        <w:rPr>
          <w:rFonts w:eastAsia="SimSun"/>
          <w:sz w:val="24"/>
          <w:szCs w:val="24"/>
          <w:lang w:eastAsia="zh-CN"/>
        </w:rPr>
        <w:t xml:space="preserve"> века. Начало диалектной лексикографии в России (толковый словарь В.И. Даля). Терминологическая лексикография.</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 xml:space="preserve">Тема № 3. Словари русского языка </w:t>
      </w:r>
      <w:r w:rsidRPr="005F330C">
        <w:rPr>
          <w:rFonts w:eastAsia="SimSun"/>
          <w:b/>
          <w:sz w:val="24"/>
          <w:szCs w:val="24"/>
          <w:lang w:val="en-US" w:eastAsia="zh-CN"/>
        </w:rPr>
        <w:t>XIX</w:t>
      </w:r>
      <w:r w:rsidRPr="005F330C">
        <w:rPr>
          <w:rFonts w:eastAsia="SimSun"/>
          <w:b/>
          <w:sz w:val="24"/>
          <w:szCs w:val="24"/>
          <w:lang w:eastAsia="zh-CN"/>
        </w:rPr>
        <w:t xml:space="preserve"> – </w:t>
      </w:r>
      <w:r w:rsidRPr="005F330C">
        <w:rPr>
          <w:rFonts w:eastAsia="SimSun"/>
          <w:b/>
          <w:sz w:val="24"/>
          <w:szCs w:val="24"/>
          <w:lang w:val="en-US" w:eastAsia="zh-CN"/>
        </w:rPr>
        <w:t>XX</w:t>
      </w:r>
      <w:r w:rsidRPr="005F330C">
        <w:rPr>
          <w:rFonts w:eastAsia="SimSun"/>
          <w:b/>
          <w:sz w:val="24"/>
          <w:szCs w:val="24"/>
          <w:lang w:eastAsia="zh-CN"/>
        </w:rPr>
        <w:t xml:space="preserve"> века.</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lastRenderedPageBreak/>
        <w:t xml:space="preserve">Словари Академии Российской </w:t>
      </w:r>
      <w:r w:rsidRPr="005F330C">
        <w:rPr>
          <w:rFonts w:eastAsia="SimSun"/>
          <w:sz w:val="24"/>
          <w:szCs w:val="24"/>
          <w:lang w:val="en-US" w:eastAsia="zh-CN"/>
        </w:rPr>
        <w:t>XIX</w:t>
      </w:r>
      <w:r w:rsidRPr="005F330C">
        <w:rPr>
          <w:rFonts w:eastAsia="SimSun"/>
          <w:sz w:val="24"/>
          <w:szCs w:val="24"/>
          <w:lang w:eastAsia="zh-CN"/>
        </w:rPr>
        <w:t xml:space="preserve"> века. Тенденции развития современной русской лексикографии. Основные принципы лексикографирования. Словари, созданные академией наук. Специальные словари. Классификация словарей Л.В. Щербы, В.В. Морковина, М.Л. Апажева. Обобщающая типология словарей. Энциклопедические и лингвистические словари.</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Тема № 4. Вторая половина ХХ века. Развитие русской лексикографии на современном этапе.</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Типология современных словарей. «Лексические» и «Нелексические» словари. Учебная лексикография. Национальный корпус русского языка. Электронные словари современного русского языка. Кибернетическая лексикография.</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Тема № 5. Диалектная</w:t>
      </w:r>
      <w:r w:rsidRPr="005F330C">
        <w:rPr>
          <w:rFonts w:eastAsia="SimSun"/>
          <w:sz w:val="24"/>
          <w:szCs w:val="24"/>
          <w:lang w:eastAsia="zh-CN"/>
        </w:rPr>
        <w:t xml:space="preserve"> </w:t>
      </w:r>
      <w:r w:rsidRPr="005F330C">
        <w:rPr>
          <w:rFonts w:eastAsia="SimSun"/>
          <w:b/>
          <w:sz w:val="24"/>
          <w:szCs w:val="24"/>
          <w:lang w:eastAsia="zh-CN"/>
        </w:rPr>
        <w:t>лексикография и ее место в развитии лексикографии в России.</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Толковый словарь В.И. Даля и начало диалектной лексикографии. Диалектные словари конца 19 – начала 20 века. Советский период развития диалектной лексикографии. Семантическая структура диалектного слова и методы его описания в диалектных словарях.</w:t>
      </w:r>
    </w:p>
    <w:p w:rsidR="005F330C" w:rsidRPr="005F330C" w:rsidRDefault="005F330C" w:rsidP="005F330C">
      <w:pPr>
        <w:tabs>
          <w:tab w:val="left" w:pos="142"/>
        </w:tabs>
        <w:jc w:val="both"/>
        <w:rPr>
          <w:sz w:val="24"/>
          <w:szCs w:val="24"/>
        </w:rPr>
      </w:pPr>
      <w:r w:rsidRPr="005F330C">
        <w:rPr>
          <w:b/>
          <w:sz w:val="24"/>
          <w:szCs w:val="24"/>
        </w:rPr>
        <w:t>Тема № 6</w:t>
      </w:r>
      <w:r w:rsidRPr="005F330C">
        <w:rPr>
          <w:sz w:val="24"/>
          <w:szCs w:val="24"/>
        </w:rPr>
        <w:t xml:space="preserve">. </w:t>
      </w:r>
      <w:r w:rsidRPr="005F330C">
        <w:rPr>
          <w:b/>
          <w:sz w:val="24"/>
          <w:szCs w:val="24"/>
        </w:rPr>
        <w:t>Лексикография как теория и практика составления словарей</w:t>
      </w:r>
      <w:r w:rsidRPr="005F330C">
        <w:rPr>
          <w:sz w:val="24"/>
          <w:szCs w:val="24"/>
        </w:rPr>
        <w:t xml:space="preserve">. Словари как культурный объект. Роль словарей в духовной жизни общества. Словари как способ организации и представления знаний, накопленных обществом. Теоретическая и практическая лексикография. Роль словарей в сфере образования. Предмет лексикографии. Лексикография и лексикология. Истоки и традиции русской лексикографии. Первые словарные труды. Возможности лексикографии с внедрением электронных технологий. </w:t>
      </w:r>
    </w:p>
    <w:p w:rsidR="005F330C" w:rsidRPr="005F330C" w:rsidRDefault="005F330C" w:rsidP="005F330C">
      <w:pPr>
        <w:tabs>
          <w:tab w:val="left" w:pos="142"/>
        </w:tabs>
        <w:jc w:val="both"/>
        <w:rPr>
          <w:sz w:val="24"/>
          <w:szCs w:val="24"/>
        </w:rPr>
      </w:pPr>
      <w:r w:rsidRPr="005F330C">
        <w:rPr>
          <w:b/>
          <w:sz w:val="24"/>
          <w:szCs w:val="24"/>
        </w:rPr>
        <w:t>Тема № 7. Энциклопедические и лингвистические словари</w:t>
      </w:r>
      <w:r w:rsidRPr="005F330C">
        <w:rPr>
          <w:sz w:val="24"/>
          <w:szCs w:val="24"/>
        </w:rPr>
        <w:t xml:space="preserve">. Назначение и предмет описания энциклопедических словарей. Виды энциклопедических словарей. Назначение и предмет описания лингвистических словарей. Сравнительная характеристика энциклопедических и лингвистических словарей. Энциклопедическая информация в лингвистических словарях. </w:t>
      </w:r>
    </w:p>
    <w:p w:rsidR="005F330C" w:rsidRPr="005F330C" w:rsidRDefault="005F330C" w:rsidP="005F330C">
      <w:pPr>
        <w:tabs>
          <w:tab w:val="left" w:pos="142"/>
        </w:tabs>
        <w:jc w:val="both"/>
        <w:rPr>
          <w:sz w:val="24"/>
          <w:szCs w:val="24"/>
        </w:rPr>
      </w:pPr>
      <w:r w:rsidRPr="005F330C">
        <w:rPr>
          <w:b/>
          <w:sz w:val="24"/>
          <w:szCs w:val="24"/>
        </w:rPr>
        <w:t>Тема № 8. Словарная статья как лексикографическое описание слова</w:t>
      </w:r>
      <w:r w:rsidRPr="005F330C">
        <w:rPr>
          <w:sz w:val="24"/>
          <w:szCs w:val="24"/>
        </w:rPr>
        <w:t xml:space="preserve">. Структура словаря, словник, словарная статья, способы толкования лексических значений слов. Типы толкований лексических значений: денотативные, логические, эквивалентные (подбором синонимов), отсылочные и др. Требования, предъявляемые к толкованию лексического значения слова в словаре. Особенности словарного описания многозначных слов. 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 Своеобразие словарных статей в словарях различных типов. Отражение парадигматических, синтагматических и деривационных связей слов в аспектных словарях. Понятие лексикографического типа. Иллюстративный материал как показатель типичных условий функционирования лексических единиц. Пометы в словаре, отражающие нормативный аспект слова, стилистические особенности. </w:t>
      </w:r>
    </w:p>
    <w:p w:rsidR="005F330C" w:rsidRPr="005F330C" w:rsidRDefault="005F330C" w:rsidP="005F330C">
      <w:pPr>
        <w:tabs>
          <w:tab w:val="left" w:pos="142"/>
        </w:tabs>
        <w:jc w:val="both"/>
        <w:rPr>
          <w:sz w:val="24"/>
          <w:szCs w:val="24"/>
        </w:rPr>
      </w:pPr>
      <w:r w:rsidRPr="005F330C">
        <w:rPr>
          <w:b/>
          <w:sz w:val="24"/>
          <w:szCs w:val="24"/>
        </w:rPr>
        <w:t>Тема № 9. Системные словари русского языка</w:t>
      </w:r>
      <w:r w:rsidRPr="005F330C">
        <w:rPr>
          <w:sz w:val="24"/>
          <w:szCs w:val="24"/>
        </w:rPr>
        <w:t xml:space="preserve">. Толковые словари русского языка. Место толковых словарей в системе словарей русского языка. Сравнительная характеристика толковых словарей. Назначение и информационный потенциал толковых словарей. Характеристика толкового словаря: полное название словаря, место издания, объем словаря, назначение, структура словаря, подбор и характер единиц описания, источники словарного материала, порядок расположения материала, структура словарной статьи, характер описания заголовочной единицы (происхождение, произношение, грамматические особенности, стилистическая характеристика, системные связи и т.д.); способы толкования лексического значения, характер иллюстративного 5 материала; система помет в словаре. Словарные пометы, отражение в них коммуникативных параметров, возможных отношений между участниками коммуникации. </w:t>
      </w:r>
    </w:p>
    <w:p w:rsidR="005F330C" w:rsidRPr="005F330C" w:rsidRDefault="005F330C" w:rsidP="005F330C">
      <w:pPr>
        <w:tabs>
          <w:tab w:val="left" w:pos="142"/>
        </w:tabs>
        <w:jc w:val="both"/>
        <w:rPr>
          <w:sz w:val="24"/>
          <w:szCs w:val="24"/>
        </w:rPr>
      </w:pPr>
      <w:r w:rsidRPr="005F330C">
        <w:rPr>
          <w:b/>
          <w:sz w:val="24"/>
          <w:szCs w:val="24"/>
        </w:rPr>
        <w:t>Тема № 10. Аспектные словари русского языка</w:t>
      </w:r>
      <w:r w:rsidRPr="005F330C">
        <w:rPr>
          <w:sz w:val="24"/>
          <w:szCs w:val="24"/>
        </w:rPr>
        <w:t xml:space="preserve">. История слова как факт национальной культуры и ее отражение в различных типах словарей (исторических и современных). </w:t>
      </w:r>
      <w:r w:rsidRPr="005F330C">
        <w:rPr>
          <w:sz w:val="24"/>
          <w:szCs w:val="24"/>
        </w:rPr>
        <w:lastRenderedPageBreak/>
        <w:t xml:space="preserve">Этимологические словари, исторические, диалектные словари. Ономастические словари, словари названия жителей, топонимические словари. Словари неологизмов, новых слов и выражений. Отражение динамических языковых процессов в словарях новых слов. 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 Отражение синонимических связей слов в словарях. 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 Словари антонимов, словари омонимов, словари паронимов. Фразеологические словари. Роль фразеологических словарей в формировании речевой культуры. Идеографические и ассоциативные словари, отражение в них особенностей организации лексикона человека. Словообразовательные словари как нелексический тип словаря. Словари, представляющие субстандартную лексику, их место в системе словарей. Мотивированное и немотивированное использование субстандартной лексики в речи. Учебная лексикография. Комплексные учебные словари. </w:t>
      </w:r>
    </w:p>
    <w:p w:rsidR="005F330C" w:rsidRPr="005F330C" w:rsidRDefault="005F330C" w:rsidP="005F330C">
      <w:pPr>
        <w:tabs>
          <w:tab w:val="left" w:pos="142"/>
        </w:tabs>
        <w:jc w:val="both"/>
        <w:rPr>
          <w:sz w:val="24"/>
          <w:szCs w:val="24"/>
        </w:rPr>
      </w:pPr>
      <w:r w:rsidRPr="005F330C">
        <w:rPr>
          <w:b/>
          <w:sz w:val="24"/>
          <w:szCs w:val="24"/>
        </w:rPr>
        <w:t>Тема № 11. Лингвистические справочные словари</w:t>
      </w:r>
      <w:r w:rsidRPr="005F330C">
        <w:rPr>
          <w:sz w:val="24"/>
          <w:szCs w:val="24"/>
        </w:rPr>
        <w:t xml:space="preserve">. Научно-справочные и практически-справочные словари. Ортологические словари, характер заключенной в них информации. Роль ортологических словарей в формировании речевой культуры. Вариантность нормы и ее отражение в словарях. Орфографические, орфоэпические словари. Словари трудностей. Грамматические словари, словари сочетаемости. Отражение синтагматических свойств слова в толковых словарях, словарях сочетаемости и в других типах словарей. Частотные словари. Обратные словари. Идиолектные словари. Словари языка писателей, словари отдельных произведений. </w:t>
      </w:r>
    </w:p>
    <w:p w:rsidR="005F330C" w:rsidRPr="005F330C" w:rsidRDefault="005F330C" w:rsidP="005F330C">
      <w:pPr>
        <w:tabs>
          <w:tab w:val="left" w:pos="142"/>
          <w:tab w:val="left" w:pos="900"/>
        </w:tabs>
        <w:jc w:val="both"/>
        <w:rPr>
          <w:b/>
          <w:color w:val="000000"/>
          <w:sz w:val="24"/>
          <w:szCs w:val="24"/>
        </w:rPr>
      </w:pPr>
      <w:r w:rsidRPr="005F330C">
        <w:rPr>
          <w:b/>
          <w:sz w:val="24"/>
          <w:szCs w:val="24"/>
        </w:rPr>
        <w:t>Тема № 12. Терминологический словарь как особая разновидность лингвоэнциклопедических словарей.</w:t>
      </w:r>
      <w:r w:rsidRPr="005F330C">
        <w:rPr>
          <w:sz w:val="24"/>
          <w:szCs w:val="24"/>
        </w:rPr>
        <w:t xml:space="preserve"> Терминологическая лексика и ее значение при составлении словаря. Терминография как раздел лексикографии. Специфика терминологических словарей. Лингвистические справочные словари русского языка. Особенности словарей лингвистических терминов. Отражение системных отношений в лингвоэнциклопедическом словаре. Типы и</w:t>
      </w:r>
      <w:r>
        <w:rPr>
          <w:sz w:val="24"/>
          <w:szCs w:val="24"/>
        </w:rPr>
        <w:t>н</w:t>
      </w:r>
      <w:r w:rsidRPr="005F330C">
        <w:rPr>
          <w:sz w:val="24"/>
          <w:szCs w:val="24"/>
        </w:rPr>
        <w:t>формации в лингвоэнциклопедическом словаре. Лингвокультурологические и лингвострановедческие словари</w:t>
      </w:r>
    </w:p>
    <w:p w:rsidR="005F330C" w:rsidRDefault="005F330C" w:rsidP="005F330C">
      <w:pPr>
        <w:tabs>
          <w:tab w:val="left" w:pos="142"/>
          <w:tab w:val="left" w:pos="900"/>
        </w:tabs>
        <w:jc w:val="both"/>
        <w:rPr>
          <w:b/>
          <w:color w:val="000000"/>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CB01A2">
      <w:pPr>
        <w:pStyle w:val="a4"/>
        <w:numPr>
          <w:ilvl w:val="0"/>
          <w:numId w:val="6"/>
        </w:numPr>
        <w:spacing w:line="240" w:lineRule="auto"/>
        <w:ind w:left="0" w:firstLine="360"/>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07180F">
        <w:rPr>
          <w:rFonts w:ascii="Times New Roman" w:hAnsi="Times New Roman"/>
          <w:sz w:val="24"/>
          <w:szCs w:val="24"/>
        </w:rPr>
        <w:t>История русской лексикографии</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E96DB5">
        <w:rPr>
          <w:rFonts w:ascii="Times New Roman" w:hAnsi="Times New Roman"/>
          <w:sz w:val="24"/>
          <w:szCs w:val="24"/>
        </w:rPr>
        <w:t>2</w:t>
      </w:r>
      <w:r w:rsidR="00F70FD4">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CB01A2">
      <w:pPr>
        <w:pStyle w:val="a4"/>
        <w:numPr>
          <w:ilvl w:val="0"/>
          <w:numId w:val="6"/>
        </w:numPr>
        <w:spacing w:line="240" w:lineRule="auto"/>
        <w:ind w:left="0" w:firstLine="360"/>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CB01A2">
      <w:pPr>
        <w:pStyle w:val="a4"/>
        <w:numPr>
          <w:ilvl w:val="0"/>
          <w:numId w:val="6"/>
        </w:numPr>
        <w:spacing w:line="240" w:lineRule="auto"/>
        <w:ind w:left="0" w:firstLine="36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CB01A2" w:rsidRDefault="00B40AFE" w:rsidP="00705FB5">
      <w:pPr>
        <w:pStyle w:val="a4"/>
        <w:numPr>
          <w:ilvl w:val="0"/>
          <w:numId w:val="6"/>
        </w:numPr>
        <w:spacing w:line="240" w:lineRule="auto"/>
        <w:ind w:left="0" w:firstLine="360"/>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296319" w:rsidRDefault="00CB01A2"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286C66" w:rsidRPr="00962D9F" w:rsidRDefault="00286C66" w:rsidP="00286C66">
      <w:pPr>
        <w:jc w:val="center"/>
        <w:rPr>
          <w:b/>
          <w:sz w:val="24"/>
          <w:szCs w:val="24"/>
        </w:rPr>
      </w:pPr>
      <w:r w:rsidRPr="00962D9F">
        <w:rPr>
          <w:b/>
          <w:sz w:val="24"/>
          <w:szCs w:val="24"/>
        </w:rPr>
        <w:lastRenderedPageBreak/>
        <w:t>Основная</w:t>
      </w:r>
    </w:p>
    <w:p w:rsidR="00286C66" w:rsidRDefault="00286C66" w:rsidP="00286C66">
      <w:pPr>
        <w:widowControl/>
        <w:numPr>
          <w:ilvl w:val="0"/>
          <w:numId w:val="20"/>
        </w:numPr>
        <w:autoSpaceDE/>
        <w:autoSpaceDN/>
        <w:adjustRightInd/>
        <w:jc w:val="both"/>
        <w:rPr>
          <w:sz w:val="24"/>
          <w:szCs w:val="24"/>
        </w:rPr>
      </w:pPr>
      <w:r w:rsidRPr="00B824BD">
        <w:rPr>
          <w:sz w:val="24"/>
          <w:szCs w:val="24"/>
        </w:rPr>
        <w:t xml:space="preserve">Козырев, В. А. Лексикография русского языка. Век нынешний и век минувший [Электронный ресурс] : монография / В. А. Козырев, В. Д. Черняк. — Электрон. текстовые данные. — СПб. : Российский государственный педагогический университет им. А.И. Герцена, 2015. — 632 c. — 978-5-8064-2129-7. — Текст : электронный // ЭБС </w:t>
      </w:r>
      <w:r w:rsidRPr="00B824BD">
        <w:rPr>
          <w:sz w:val="24"/>
          <w:szCs w:val="24"/>
          <w:lang w:val="en-US"/>
        </w:rPr>
        <w:t>IPRBooks</w:t>
      </w:r>
      <w:r w:rsidRPr="00B824BD">
        <w:rPr>
          <w:sz w:val="24"/>
          <w:szCs w:val="24"/>
        </w:rPr>
        <w:t xml:space="preserve"> [сайт]. —  </w:t>
      </w:r>
      <w:r w:rsidRPr="00B824BD">
        <w:rPr>
          <w:sz w:val="24"/>
          <w:szCs w:val="24"/>
          <w:lang w:val="en-US"/>
        </w:rPr>
        <w:t>URL</w:t>
      </w:r>
      <w:r w:rsidRPr="00B824BD">
        <w:rPr>
          <w:sz w:val="24"/>
          <w:szCs w:val="24"/>
        </w:rPr>
        <w:t xml:space="preserve">: Режим доступа: </w:t>
      </w:r>
      <w:hyperlink r:id="rId8" w:history="1">
        <w:r w:rsidR="00EB3EF3">
          <w:rPr>
            <w:rStyle w:val="a7"/>
            <w:sz w:val="24"/>
            <w:szCs w:val="24"/>
          </w:rPr>
          <w:t>http://www.iprbookshop.ru/38417.html</w:t>
        </w:r>
      </w:hyperlink>
    </w:p>
    <w:p w:rsidR="00286C66" w:rsidRPr="006B5723" w:rsidRDefault="00286C66" w:rsidP="00286C66">
      <w:pPr>
        <w:widowControl/>
        <w:numPr>
          <w:ilvl w:val="0"/>
          <w:numId w:val="20"/>
        </w:numPr>
        <w:autoSpaceDE/>
        <w:autoSpaceDN/>
        <w:adjustRightInd/>
        <w:jc w:val="both"/>
        <w:rPr>
          <w:sz w:val="24"/>
          <w:szCs w:val="24"/>
        </w:rPr>
      </w:pPr>
      <w:r w:rsidRPr="006B5723">
        <w:rPr>
          <w:sz w:val="24"/>
          <w:szCs w:val="24"/>
        </w:rPr>
        <w:t xml:space="preserve">Гукасова, Э. М. Лексикография [Электронный ресурс] : учебное пособие / Э. М. Гукасова. — Электрон. текстовые данные. — Краснодар : Южный институт менеджмента, 2012. — 63 c. — 2227-8397. — Текст : электронный // ЭБС </w:t>
      </w:r>
      <w:r w:rsidRPr="006B5723">
        <w:rPr>
          <w:sz w:val="24"/>
          <w:szCs w:val="24"/>
          <w:lang w:val="en-US"/>
        </w:rPr>
        <w:t>IPRBooks</w:t>
      </w:r>
      <w:r w:rsidRPr="006B5723">
        <w:rPr>
          <w:sz w:val="24"/>
          <w:szCs w:val="24"/>
        </w:rPr>
        <w:t xml:space="preserve"> [сайт]. —  </w:t>
      </w:r>
      <w:r w:rsidRPr="006B5723">
        <w:rPr>
          <w:sz w:val="24"/>
          <w:szCs w:val="24"/>
          <w:lang w:val="en-US"/>
        </w:rPr>
        <w:t>URL</w:t>
      </w:r>
      <w:r w:rsidRPr="006B5723">
        <w:rPr>
          <w:sz w:val="24"/>
          <w:szCs w:val="24"/>
        </w:rPr>
        <w:t xml:space="preserve">: Режим доступа: </w:t>
      </w:r>
      <w:hyperlink r:id="rId9" w:history="1">
        <w:r w:rsidR="00EB3EF3">
          <w:rPr>
            <w:rStyle w:val="a7"/>
            <w:sz w:val="24"/>
            <w:szCs w:val="24"/>
          </w:rPr>
          <w:t>http://www.iprbookshop.ru/9602.html</w:t>
        </w:r>
      </w:hyperlink>
    </w:p>
    <w:p w:rsidR="00286C66" w:rsidRDefault="00286C66" w:rsidP="00286C66">
      <w:pPr>
        <w:jc w:val="center"/>
        <w:rPr>
          <w:sz w:val="22"/>
        </w:rPr>
      </w:pPr>
    </w:p>
    <w:p w:rsidR="00286C66" w:rsidRPr="00962D9F" w:rsidRDefault="00286C66" w:rsidP="00286C66">
      <w:pPr>
        <w:jc w:val="center"/>
        <w:rPr>
          <w:b/>
          <w:sz w:val="24"/>
          <w:szCs w:val="24"/>
        </w:rPr>
      </w:pPr>
      <w:r w:rsidRPr="00962D9F">
        <w:rPr>
          <w:b/>
          <w:sz w:val="24"/>
          <w:szCs w:val="24"/>
        </w:rPr>
        <w:t>Дополнительная</w:t>
      </w:r>
    </w:p>
    <w:p w:rsidR="00286C66" w:rsidRPr="00B824BD" w:rsidRDefault="00286C66" w:rsidP="00286C66">
      <w:pPr>
        <w:numPr>
          <w:ilvl w:val="0"/>
          <w:numId w:val="21"/>
        </w:numPr>
        <w:jc w:val="both"/>
        <w:rPr>
          <w:sz w:val="24"/>
          <w:szCs w:val="24"/>
        </w:rPr>
      </w:pPr>
      <w:r w:rsidRPr="00B824BD">
        <w:rPr>
          <w:sz w:val="24"/>
          <w:szCs w:val="24"/>
        </w:rPr>
        <w:t xml:space="preserve">Шерстяных, И. В. Практическая лексикография [Электронный ресурс] : учебное пособие / И. В. Шерстяных. — Электрон. текстовые данные. — Иркутск : Иркутский государственный лингвистический университет, 2012. — 392 c. — 978-5-91344-449-3. — Текст : электронный // ЭБС </w:t>
      </w:r>
      <w:r w:rsidRPr="00B824BD">
        <w:rPr>
          <w:sz w:val="24"/>
          <w:szCs w:val="24"/>
          <w:lang w:val="en-US"/>
        </w:rPr>
        <w:t>IPRBooks</w:t>
      </w:r>
      <w:r w:rsidRPr="00B824BD">
        <w:rPr>
          <w:sz w:val="24"/>
          <w:szCs w:val="24"/>
        </w:rPr>
        <w:t xml:space="preserve"> [сайт]. —  </w:t>
      </w:r>
      <w:r w:rsidRPr="00B824BD">
        <w:rPr>
          <w:sz w:val="24"/>
          <w:szCs w:val="24"/>
          <w:lang w:val="en-US"/>
        </w:rPr>
        <w:t>URL</w:t>
      </w:r>
      <w:r w:rsidRPr="00B824BD">
        <w:rPr>
          <w:sz w:val="24"/>
          <w:szCs w:val="24"/>
        </w:rPr>
        <w:t xml:space="preserve">: Режим доступа: </w:t>
      </w:r>
      <w:hyperlink r:id="rId10" w:history="1">
        <w:r w:rsidR="00EB3EF3">
          <w:rPr>
            <w:rStyle w:val="a7"/>
            <w:sz w:val="24"/>
            <w:szCs w:val="24"/>
          </w:rPr>
          <w:t>http://www.iprbookshop.ru/21097.html</w:t>
        </w:r>
      </w:hyperlink>
    </w:p>
    <w:p w:rsidR="00286C66" w:rsidRDefault="00286C66" w:rsidP="00286C66">
      <w:pPr>
        <w:jc w:val="both"/>
        <w:rPr>
          <w:b/>
          <w:sz w:val="24"/>
          <w:szCs w:val="24"/>
        </w:rPr>
      </w:pPr>
    </w:p>
    <w:p w:rsidR="00777B09" w:rsidRPr="00296319" w:rsidRDefault="00CB01A2"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EB3EF3">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EB3EF3">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EB3EF3">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EB3EF3">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EB3EF3">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8734E8">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EB3EF3">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EB3EF3">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EB3EF3">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B3EF3">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EB3EF3">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EB3EF3">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B3EF3">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 xml:space="preserve">изданиям </w:t>
      </w:r>
      <w:r w:rsidRPr="00296319">
        <w:rPr>
          <w:sz w:val="24"/>
          <w:szCs w:val="24"/>
        </w:rPr>
        <w:lastRenderedPageBreak/>
        <w:t>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CB01A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07180F">
        <w:rPr>
          <w:bCs/>
          <w:sz w:val="24"/>
          <w:szCs w:val="24"/>
        </w:rPr>
        <w:t>История русской лексикографии</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296319">
        <w:rPr>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296319">
        <w:rPr>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196CA2">
      <w:pPr>
        <w:tabs>
          <w:tab w:val="left" w:pos="142"/>
          <w:tab w:val="left" w:pos="284"/>
        </w:tabs>
        <w:ind w:firstLine="142"/>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196CA2">
      <w:pPr>
        <w:tabs>
          <w:tab w:val="left" w:pos="142"/>
          <w:tab w:val="left" w:pos="284"/>
        </w:tabs>
        <w:ind w:firstLine="142"/>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196CA2">
      <w:pPr>
        <w:tabs>
          <w:tab w:val="left" w:pos="142"/>
          <w:tab w:val="left" w:pos="284"/>
        </w:tabs>
        <w:ind w:firstLine="142"/>
        <w:jc w:val="both"/>
        <w:rPr>
          <w:sz w:val="24"/>
          <w:szCs w:val="24"/>
        </w:rPr>
      </w:pPr>
      <w:r w:rsidRPr="00296319">
        <w:rPr>
          <w:sz w:val="24"/>
          <w:szCs w:val="24"/>
        </w:rPr>
        <w:t>- внимательно прочитать рекомендованную литературу;</w:t>
      </w:r>
    </w:p>
    <w:p w:rsidR="007F4B97" w:rsidRPr="00296319" w:rsidRDefault="007F4B97" w:rsidP="00196CA2">
      <w:pPr>
        <w:tabs>
          <w:tab w:val="left" w:pos="142"/>
          <w:tab w:val="left" w:pos="284"/>
        </w:tabs>
        <w:ind w:firstLine="142"/>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3F3328" w:rsidRDefault="00CB01A2" w:rsidP="003F3328">
      <w:pPr>
        <w:tabs>
          <w:tab w:val="left" w:pos="993"/>
        </w:tabs>
        <w:ind w:left="720"/>
        <w:jc w:val="center"/>
        <w:rPr>
          <w:sz w:val="24"/>
          <w:szCs w:val="24"/>
        </w:rPr>
      </w:pPr>
      <w:r>
        <w:rPr>
          <w:rFonts w:eastAsia="Calibri"/>
          <w:b/>
          <w:sz w:val="24"/>
          <w:szCs w:val="24"/>
          <w:lang w:eastAsia="en-US"/>
        </w:rPr>
        <w:t>10</w:t>
      </w:r>
      <w:r w:rsidR="003F3328">
        <w:rPr>
          <w:b/>
          <w:bCs/>
          <w:color w:val="000000"/>
          <w:sz w:val="24"/>
        </w:rPr>
        <w:t>Современные профессиональные базы данных и информационные справочные системы</w:t>
      </w:r>
    </w:p>
    <w:p w:rsidR="003F3328" w:rsidRDefault="003F3328" w:rsidP="003F3328">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B3EF3">
          <w:rPr>
            <w:rStyle w:val="a7"/>
            <w:rFonts w:ascii="Times New Roman" w:hAnsi="Times New Roman"/>
            <w:sz w:val="24"/>
            <w:szCs w:val="24"/>
          </w:rPr>
          <w:t>http://www.consultant.ru/edu/student/study/</w:t>
        </w:r>
      </w:hyperlink>
    </w:p>
    <w:p w:rsidR="003F3328" w:rsidRDefault="003F3328" w:rsidP="003F3328">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B3EF3">
          <w:rPr>
            <w:rStyle w:val="a7"/>
            <w:rFonts w:ascii="Times New Roman" w:hAnsi="Times New Roman"/>
            <w:sz w:val="24"/>
            <w:szCs w:val="24"/>
          </w:rPr>
          <w:t>http://edu.garant.ru/omga/</w:t>
        </w:r>
      </w:hyperlink>
    </w:p>
    <w:p w:rsidR="003F3328" w:rsidRDefault="003F3328" w:rsidP="003F3328">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B3EF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F3328" w:rsidRDefault="003F3328" w:rsidP="003F3328">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B3EF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F3328" w:rsidRDefault="003F3328" w:rsidP="003F3328">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B3EF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F3328" w:rsidRDefault="003F3328" w:rsidP="003F3328">
      <w:pPr>
        <w:pStyle w:val="a4"/>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EB3EF3">
          <w:rPr>
            <w:rStyle w:val="a7"/>
            <w:rFonts w:ascii="Times New Roman" w:eastAsia="Times New Roman" w:hAnsi="Times New Roman"/>
            <w:sz w:val="24"/>
          </w:rPr>
          <w:t>http://www.gumer.info/bibliotek_Buks/Pedagog/index.php</w:t>
        </w:r>
      </w:hyperlink>
    </w:p>
    <w:p w:rsidR="003F3328" w:rsidRDefault="003F3328" w:rsidP="003F3328">
      <w:pPr>
        <w:ind w:firstLine="709"/>
        <w:jc w:val="both"/>
        <w:rPr>
          <w:b/>
          <w:sz w:val="24"/>
          <w:szCs w:val="24"/>
        </w:rPr>
      </w:pPr>
    </w:p>
    <w:p w:rsidR="003F3328" w:rsidRDefault="003F3328" w:rsidP="003F332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F3328" w:rsidRDefault="003F3328" w:rsidP="003F332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3328" w:rsidRDefault="003F3328" w:rsidP="003F332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3328" w:rsidRDefault="003F3328" w:rsidP="003F332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3328" w:rsidRDefault="003F3328" w:rsidP="003F332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F3328" w:rsidRDefault="003F3328" w:rsidP="003F332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34E8">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F3328" w:rsidRDefault="003F3328" w:rsidP="003F3328">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F3328" w:rsidRDefault="003F3328" w:rsidP="003F332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34E8">
          <w:rPr>
            <w:rStyle w:val="a7"/>
            <w:sz w:val="24"/>
            <w:szCs w:val="24"/>
          </w:rPr>
          <w:t>www.biblio-online.ru</w:t>
        </w:r>
      </w:hyperlink>
      <w:r>
        <w:rPr>
          <w:sz w:val="24"/>
          <w:szCs w:val="24"/>
        </w:rPr>
        <w:t xml:space="preserve"> </w:t>
      </w:r>
    </w:p>
    <w:p w:rsidR="003F3328" w:rsidRDefault="003F3328" w:rsidP="003F3328">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F3328" w:rsidRDefault="003F3328" w:rsidP="003F3328">
      <w:pPr>
        <w:jc w:val="both"/>
        <w:rPr>
          <w:sz w:val="24"/>
          <w:szCs w:val="24"/>
        </w:rPr>
      </w:pPr>
      <w:r>
        <w:rPr>
          <w:sz w:val="24"/>
          <w:szCs w:val="24"/>
        </w:rPr>
        <w:t xml:space="preserve"> </w:t>
      </w:r>
    </w:p>
    <w:p w:rsidR="003F3328" w:rsidRDefault="003F3328" w:rsidP="003F3328">
      <w:pPr>
        <w:ind w:firstLine="709"/>
        <w:jc w:val="both"/>
        <w:rPr>
          <w:rFonts w:ascii="Calibri" w:hAnsi="Calibri"/>
          <w:sz w:val="24"/>
          <w:szCs w:val="24"/>
        </w:rPr>
      </w:pPr>
    </w:p>
    <w:p w:rsidR="003F3328" w:rsidRDefault="003F3328" w:rsidP="003F3328">
      <w:pPr>
        <w:ind w:firstLine="709"/>
        <w:jc w:val="both"/>
        <w:rPr>
          <w:sz w:val="22"/>
          <w:szCs w:val="22"/>
        </w:rPr>
      </w:pPr>
    </w:p>
    <w:p w:rsidR="00FA5C55" w:rsidRPr="00296319" w:rsidRDefault="00FA5C55" w:rsidP="003F3328">
      <w:pPr>
        <w:widowControl/>
        <w:autoSpaceDE/>
        <w:adjustRightInd/>
        <w:ind w:firstLine="709"/>
        <w:contextualSpacing/>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E51" w:rsidRDefault="00B95E51" w:rsidP="00160BC1">
      <w:r>
        <w:separator/>
      </w:r>
    </w:p>
  </w:endnote>
  <w:endnote w:type="continuationSeparator" w:id="0">
    <w:p w:rsidR="00B95E51" w:rsidRDefault="00B95E5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E51" w:rsidRDefault="00B95E51" w:rsidP="00160BC1">
      <w:r>
        <w:separator/>
      </w:r>
    </w:p>
  </w:footnote>
  <w:footnote w:type="continuationSeparator" w:id="0">
    <w:p w:rsidR="00B95E51" w:rsidRDefault="00B95E5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23B09"/>
    <w:multiLevelType w:val="hybridMultilevel"/>
    <w:tmpl w:val="060C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996C3A"/>
    <w:multiLevelType w:val="hybridMultilevel"/>
    <w:tmpl w:val="5C6E8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7812A8"/>
    <w:multiLevelType w:val="hybridMultilevel"/>
    <w:tmpl w:val="0724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E2C0E"/>
    <w:multiLevelType w:val="hybridMultilevel"/>
    <w:tmpl w:val="99A6F572"/>
    <w:lvl w:ilvl="0" w:tplc="B07E3FF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470E2C"/>
    <w:multiLevelType w:val="hybridMultilevel"/>
    <w:tmpl w:val="A76416CC"/>
    <w:lvl w:ilvl="0" w:tplc="7E7274AE">
      <w:start w:val="1"/>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7A38FE"/>
    <w:multiLevelType w:val="hybridMultilevel"/>
    <w:tmpl w:val="E3FAA54A"/>
    <w:lvl w:ilvl="0" w:tplc="AAB4376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044BE7"/>
    <w:multiLevelType w:val="hybridMultilevel"/>
    <w:tmpl w:val="3DF07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CB00C5"/>
    <w:multiLevelType w:val="hybridMultilevel"/>
    <w:tmpl w:val="A8988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0"/>
  </w:num>
  <w:num w:numId="4">
    <w:abstractNumId w:val="15"/>
  </w:num>
  <w:num w:numId="5">
    <w:abstractNumId w:val="6"/>
  </w:num>
  <w:num w:numId="6">
    <w:abstractNumId w:val="11"/>
  </w:num>
  <w:num w:numId="7">
    <w:abstractNumId w:val="12"/>
  </w:num>
  <w:num w:numId="8">
    <w:abstractNumId w:val="10"/>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8"/>
  </w:num>
  <w:num w:numId="16">
    <w:abstractNumId w:val="9"/>
  </w:num>
  <w:num w:numId="17">
    <w:abstractNumId w:val="1"/>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3F7"/>
    <w:rsid w:val="00027D2C"/>
    <w:rsid w:val="00027E5B"/>
    <w:rsid w:val="00037461"/>
    <w:rsid w:val="00043454"/>
    <w:rsid w:val="000508FE"/>
    <w:rsid w:val="00051AEE"/>
    <w:rsid w:val="00060A01"/>
    <w:rsid w:val="00062A3A"/>
    <w:rsid w:val="00064AA9"/>
    <w:rsid w:val="0007180F"/>
    <w:rsid w:val="00072D85"/>
    <w:rsid w:val="00080A93"/>
    <w:rsid w:val="000835F5"/>
    <w:rsid w:val="000875BF"/>
    <w:rsid w:val="000908D4"/>
    <w:rsid w:val="000911D1"/>
    <w:rsid w:val="0009131C"/>
    <w:rsid w:val="000973E4"/>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6CA2"/>
    <w:rsid w:val="001A6533"/>
    <w:rsid w:val="001C0689"/>
    <w:rsid w:val="001C4FED"/>
    <w:rsid w:val="001C6305"/>
    <w:rsid w:val="001C761F"/>
    <w:rsid w:val="001E1698"/>
    <w:rsid w:val="001F11DE"/>
    <w:rsid w:val="00207E2E"/>
    <w:rsid w:val="00207EBD"/>
    <w:rsid w:val="00207FB7"/>
    <w:rsid w:val="00211C1B"/>
    <w:rsid w:val="00240A81"/>
    <w:rsid w:val="00245199"/>
    <w:rsid w:val="002657BC"/>
    <w:rsid w:val="00272880"/>
    <w:rsid w:val="00276128"/>
    <w:rsid w:val="0027733F"/>
    <w:rsid w:val="00286C66"/>
    <w:rsid w:val="00291D05"/>
    <w:rsid w:val="002933E5"/>
    <w:rsid w:val="00294ED8"/>
    <w:rsid w:val="00296319"/>
    <w:rsid w:val="002A0D1B"/>
    <w:rsid w:val="002A3301"/>
    <w:rsid w:val="002B5AB9"/>
    <w:rsid w:val="002B6C87"/>
    <w:rsid w:val="002B734E"/>
    <w:rsid w:val="002C2EAE"/>
    <w:rsid w:val="002C3F08"/>
    <w:rsid w:val="002C53DB"/>
    <w:rsid w:val="002C7582"/>
    <w:rsid w:val="002D14D6"/>
    <w:rsid w:val="002D6AC0"/>
    <w:rsid w:val="002E1E40"/>
    <w:rsid w:val="002E4CB7"/>
    <w:rsid w:val="002F76C9"/>
    <w:rsid w:val="00315AB7"/>
    <w:rsid w:val="00317CD5"/>
    <w:rsid w:val="0032166A"/>
    <w:rsid w:val="00321CC6"/>
    <w:rsid w:val="00330957"/>
    <w:rsid w:val="0033546E"/>
    <w:rsid w:val="0035217A"/>
    <w:rsid w:val="00355C7E"/>
    <w:rsid w:val="003618C2"/>
    <w:rsid w:val="00363097"/>
    <w:rsid w:val="00365758"/>
    <w:rsid w:val="003668E3"/>
    <w:rsid w:val="00387AC3"/>
    <w:rsid w:val="00390B62"/>
    <w:rsid w:val="00391EC1"/>
    <w:rsid w:val="003924A7"/>
    <w:rsid w:val="0039627C"/>
    <w:rsid w:val="003A3494"/>
    <w:rsid w:val="003A57B5"/>
    <w:rsid w:val="003A6FB0"/>
    <w:rsid w:val="003A71E4"/>
    <w:rsid w:val="003B5E64"/>
    <w:rsid w:val="003B7F71"/>
    <w:rsid w:val="003F3328"/>
    <w:rsid w:val="003F3AF5"/>
    <w:rsid w:val="00400491"/>
    <w:rsid w:val="00407242"/>
    <w:rsid w:val="00407404"/>
    <w:rsid w:val="004110F5"/>
    <w:rsid w:val="00425255"/>
    <w:rsid w:val="00435249"/>
    <w:rsid w:val="004418C2"/>
    <w:rsid w:val="00455437"/>
    <w:rsid w:val="0046365B"/>
    <w:rsid w:val="004653A5"/>
    <w:rsid w:val="00466567"/>
    <w:rsid w:val="0047224A"/>
    <w:rsid w:val="0047572F"/>
    <w:rsid w:val="0047633A"/>
    <w:rsid w:val="00482C30"/>
    <w:rsid w:val="0048300E"/>
    <w:rsid w:val="00485D2A"/>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3FBD"/>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637F"/>
    <w:rsid w:val="005A0CF1"/>
    <w:rsid w:val="005A28FC"/>
    <w:rsid w:val="005B47CE"/>
    <w:rsid w:val="005C13E4"/>
    <w:rsid w:val="005C20F0"/>
    <w:rsid w:val="005C3AEB"/>
    <w:rsid w:val="005C3E07"/>
    <w:rsid w:val="005C7567"/>
    <w:rsid w:val="005D206B"/>
    <w:rsid w:val="005D36D0"/>
    <w:rsid w:val="005E1673"/>
    <w:rsid w:val="005F2349"/>
    <w:rsid w:val="005F330C"/>
    <w:rsid w:val="006044B4"/>
    <w:rsid w:val="00607E17"/>
    <w:rsid w:val="006118F6"/>
    <w:rsid w:val="00624E28"/>
    <w:rsid w:val="00642A2F"/>
    <w:rsid w:val="006439F4"/>
    <w:rsid w:val="00645FEC"/>
    <w:rsid w:val="0065606F"/>
    <w:rsid w:val="00656AC4"/>
    <w:rsid w:val="006742FA"/>
    <w:rsid w:val="00676914"/>
    <w:rsid w:val="00681BFF"/>
    <w:rsid w:val="00687B3A"/>
    <w:rsid w:val="00692DD7"/>
    <w:rsid w:val="00694E06"/>
    <w:rsid w:val="006B0CA3"/>
    <w:rsid w:val="006D108C"/>
    <w:rsid w:val="006D15B6"/>
    <w:rsid w:val="006D6805"/>
    <w:rsid w:val="006E150D"/>
    <w:rsid w:val="006E5C19"/>
    <w:rsid w:val="00704170"/>
    <w:rsid w:val="00705814"/>
    <w:rsid w:val="00705FB5"/>
    <w:rsid w:val="007066B1"/>
    <w:rsid w:val="0070779C"/>
    <w:rsid w:val="00713D44"/>
    <w:rsid w:val="007327FE"/>
    <w:rsid w:val="007333CE"/>
    <w:rsid w:val="00734D09"/>
    <w:rsid w:val="007512C7"/>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EFA"/>
    <w:rsid w:val="007B2F12"/>
    <w:rsid w:val="007C277B"/>
    <w:rsid w:val="007D5CC1"/>
    <w:rsid w:val="007E10C6"/>
    <w:rsid w:val="007E46F0"/>
    <w:rsid w:val="007F098D"/>
    <w:rsid w:val="007F394B"/>
    <w:rsid w:val="007F4B97"/>
    <w:rsid w:val="007F7A4D"/>
    <w:rsid w:val="00801B83"/>
    <w:rsid w:val="00820D1B"/>
    <w:rsid w:val="00823333"/>
    <w:rsid w:val="00823E5A"/>
    <w:rsid w:val="00824B8E"/>
    <w:rsid w:val="00825EF9"/>
    <w:rsid w:val="00835084"/>
    <w:rsid w:val="008423FF"/>
    <w:rsid w:val="00856807"/>
    <w:rsid w:val="00857FC8"/>
    <w:rsid w:val="00860BE5"/>
    <w:rsid w:val="0086651C"/>
    <w:rsid w:val="008734E8"/>
    <w:rsid w:val="0088272E"/>
    <w:rsid w:val="00891BC4"/>
    <w:rsid w:val="0089618D"/>
    <w:rsid w:val="008A3A34"/>
    <w:rsid w:val="008B6331"/>
    <w:rsid w:val="008C5F3F"/>
    <w:rsid w:val="008E5E59"/>
    <w:rsid w:val="0090081C"/>
    <w:rsid w:val="0090141A"/>
    <w:rsid w:val="00906FC9"/>
    <w:rsid w:val="00920199"/>
    <w:rsid w:val="0092155E"/>
    <w:rsid w:val="00921868"/>
    <w:rsid w:val="00937437"/>
    <w:rsid w:val="00941875"/>
    <w:rsid w:val="00951F6B"/>
    <w:rsid w:val="009528CA"/>
    <w:rsid w:val="00954E45"/>
    <w:rsid w:val="00957846"/>
    <w:rsid w:val="00960FC4"/>
    <w:rsid w:val="00962D9F"/>
    <w:rsid w:val="00965998"/>
    <w:rsid w:val="00972A9A"/>
    <w:rsid w:val="009776B2"/>
    <w:rsid w:val="00984EF4"/>
    <w:rsid w:val="009A4521"/>
    <w:rsid w:val="009C1C9B"/>
    <w:rsid w:val="009E2686"/>
    <w:rsid w:val="009E35D2"/>
    <w:rsid w:val="009E3DF7"/>
    <w:rsid w:val="009F4070"/>
    <w:rsid w:val="00A275E4"/>
    <w:rsid w:val="00A32A5F"/>
    <w:rsid w:val="00A36773"/>
    <w:rsid w:val="00A44F9E"/>
    <w:rsid w:val="00A567CD"/>
    <w:rsid w:val="00A63D90"/>
    <w:rsid w:val="00A738F8"/>
    <w:rsid w:val="00A75675"/>
    <w:rsid w:val="00A76E53"/>
    <w:rsid w:val="00A91406"/>
    <w:rsid w:val="00A9607B"/>
    <w:rsid w:val="00A962A8"/>
    <w:rsid w:val="00A96C48"/>
    <w:rsid w:val="00AA2A29"/>
    <w:rsid w:val="00AB2091"/>
    <w:rsid w:val="00AB30FF"/>
    <w:rsid w:val="00AD0669"/>
    <w:rsid w:val="00AD208A"/>
    <w:rsid w:val="00AD4A3C"/>
    <w:rsid w:val="00AE3177"/>
    <w:rsid w:val="00AE48D3"/>
    <w:rsid w:val="00AF61EB"/>
    <w:rsid w:val="00B40AFE"/>
    <w:rsid w:val="00B5209B"/>
    <w:rsid w:val="00B542D4"/>
    <w:rsid w:val="00B54421"/>
    <w:rsid w:val="00B6321E"/>
    <w:rsid w:val="00B642B8"/>
    <w:rsid w:val="00B817E2"/>
    <w:rsid w:val="00B95E51"/>
    <w:rsid w:val="00BA116D"/>
    <w:rsid w:val="00BB6C9A"/>
    <w:rsid w:val="00BB70FB"/>
    <w:rsid w:val="00BC375E"/>
    <w:rsid w:val="00BE023D"/>
    <w:rsid w:val="00BE2125"/>
    <w:rsid w:val="00BF22FC"/>
    <w:rsid w:val="00C1245E"/>
    <w:rsid w:val="00C16CA1"/>
    <w:rsid w:val="00C228C5"/>
    <w:rsid w:val="00C2374D"/>
    <w:rsid w:val="00C24EA8"/>
    <w:rsid w:val="00C26026"/>
    <w:rsid w:val="00C3131F"/>
    <w:rsid w:val="00C33468"/>
    <w:rsid w:val="00C3475E"/>
    <w:rsid w:val="00C40C06"/>
    <w:rsid w:val="00C55E91"/>
    <w:rsid w:val="00C70CA1"/>
    <w:rsid w:val="00C90A7A"/>
    <w:rsid w:val="00C93F61"/>
    <w:rsid w:val="00C94464"/>
    <w:rsid w:val="00C953C9"/>
    <w:rsid w:val="00CA401A"/>
    <w:rsid w:val="00CA5660"/>
    <w:rsid w:val="00CB01A2"/>
    <w:rsid w:val="00CB27ED"/>
    <w:rsid w:val="00CB61D6"/>
    <w:rsid w:val="00CC532D"/>
    <w:rsid w:val="00CE6C4B"/>
    <w:rsid w:val="00CF12C6"/>
    <w:rsid w:val="00CF2B2F"/>
    <w:rsid w:val="00CF6292"/>
    <w:rsid w:val="00CF6B12"/>
    <w:rsid w:val="00D02EB8"/>
    <w:rsid w:val="00D152E4"/>
    <w:rsid w:val="00D1753D"/>
    <w:rsid w:val="00D17DE7"/>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02D0"/>
    <w:rsid w:val="00DE38F3"/>
    <w:rsid w:val="00DF1076"/>
    <w:rsid w:val="00DF26AA"/>
    <w:rsid w:val="00DF7ED6"/>
    <w:rsid w:val="00E02CDE"/>
    <w:rsid w:val="00E071D5"/>
    <w:rsid w:val="00E10C5C"/>
    <w:rsid w:val="00E11452"/>
    <w:rsid w:val="00E42AED"/>
    <w:rsid w:val="00E4451A"/>
    <w:rsid w:val="00E4566F"/>
    <w:rsid w:val="00E561E2"/>
    <w:rsid w:val="00E72419"/>
    <w:rsid w:val="00E72975"/>
    <w:rsid w:val="00E7465A"/>
    <w:rsid w:val="00E757FC"/>
    <w:rsid w:val="00E9119D"/>
    <w:rsid w:val="00E91F10"/>
    <w:rsid w:val="00E92238"/>
    <w:rsid w:val="00E92C5A"/>
    <w:rsid w:val="00E96DB5"/>
    <w:rsid w:val="00EA206F"/>
    <w:rsid w:val="00EA2870"/>
    <w:rsid w:val="00EA3690"/>
    <w:rsid w:val="00EB3B4A"/>
    <w:rsid w:val="00EB3EF3"/>
    <w:rsid w:val="00EB68C5"/>
    <w:rsid w:val="00ED28E4"/>
    <w:rsid w:val="00ED789C"/>
    <w:rsid w:val="00EE165B"/>
    <w:rsid w:val="00EE4D57"/>
    <w:rsid w:val="00EF4096"/>
    <w:rsid w:val="00EF49BB"/>
    <w:rsid w:val="00F00B76"/>
    <w:rsid w:val="00F06F17"/>
    <w:rsid w:val="00F226CA"/>
    <w:rsid w:val="00F239D1"/>
    <w:rsid w:val="00F322E1"/>
    <w:rsid w:val="00F33386"/>
    <w:rsid w:val="00F342F7"/>
    <w:rsid w:val="00F40B84"/>
    <w:rsid w:val="00F40FEC"/>
    <w:rsid w:val="00F42549"/>
    <w:rsid w:val="00F54F71"/>
    <w:rsid w:val="00F568DF"/>
    <w:rsid w:val="00F625A5"/>
    <w:rsid w:val="00F63ADF"/>
    <w:rsid w:val="00F63BBC"/>
    <w:rsid w:val="00F70FD4"/>
    <w:rsid w:val="00F8007A"/>
    <w:rsid w:val="00F803A3"/>
    <w:rsid w:val="00F95EC3"/>
    <w:rsid w:val="00F96A96"/>
    <w:rsid w:val="00FA5C55"/>
    <w:rsid w:val="00FB05DD"/>
    <w:rsid w:val="00FB15A7"/>
    <w:rsid w:val="00FB36A7"/>
    <w:rsid w:val="00FB3DFD"/>
    <w:rsid w:val="00FB7FD6"/>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96CA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2">
    <w:name w:val="Body Text 2"/>
    <w:basedOn w:val="a"/>
    <w:link w:val="23"/>
    <w:uiPriority w:val="99"/>
    <w:unhideWhenUsed/>
    <w:rsid w:val="00EA2870"/>
    <w:pPr>
      <w:spacing w:after="120" w:line="480" w:lineRule="auto"/>
    </w:pPr>
  </w:style>
  <w:style w:type="character" w:customStyle="1" w:styleId="23">
    <w:name w:val="Основной текст 2 Знак"/>
    <w:link w:val="22"/>
    <w:uiPriority w:val="99"/>
    <w:rsid w:val="00EA2870"/>
    <w:rPr>
      <w:rFonts w:ascii="Times New Roman" w:eastAsia="Times New Roman" w:hAnsi="Times New Roman"/>
    </w:rPr>
  </w:style>
  <w:style w:type="paragraph" w:customStyle="1" w:styleId="Default">
    <w:name w:val="Default"/>
    <w:uiPriority w:val="99"/>
    <w:rsid w:val="00EB68C5"/>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196CA2"/>
    <w:rPr>
      <w:rFonts w:ascii="Cambria" w:eastAsia="Times New Roman" w:hAnsi="Cambria" w:cs="Times New Roman"/>
      <w:b/>
      <w:bCs/>
      <w:i/>
      <w:iCs/>
      <w:sz w:val="28"/>
      <w:szCs w:val="28"/>
    </w:rPr>
  </w:style>
  <w:style w:type="character" w:styleId="af2">
    <w:name w:val="Unresolved Mention"/>
    <w:basedOn w:val="a0"/>
    <w:uiPriority w:val="99"/>
    <w:semiHidden/>
    <w:unhideWhenUsed/>
    <w:rsid w:val="003F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114092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841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109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960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14143-4187-4DAE-9205-49728B9C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7312</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48900</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7340089</vt:i4>
      </vt:variant>
      <vt:variant>
        <vt:i4>3</vt:i4>
      </vt:variant>
      <vt:variant>
        <vt:i4>0</vt:i4>
      </vt:variant>
      <vt:variant>
        <vt:i4>5</vt:i4>
      </vt:variant>
      <vt:variant>
        <vt:lpwstr>http://www.iprbookshop.ru/9602.html</vt:lpwstr>
      </vt:variant>
      <vt:variant>
        <vt:lpwstr/>
      </vt:variant>
      <vt:variant>
        <vt:i4>5111903</vt:i4>
      </vt:variant>
      <vt:variant>
        <vt:i4>0</vt:i4>
      </vt:variant>
      <vt:variant>
        <vt:i4>0</vt:i4>
      </vt:variant>
      <vt:variant>
        <vt:i4>5</vt:i4>
      </vt:variant>
      <vt:variant>
        <vt:lpwstr>http://www.iprbookshop.ru/38417.html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2019-02-16T13:46:00Z</cp:lastPrinted>
  <dcterms:created xsi:type="dcterms:W3CDTF">2021-09-05T14:19:00Z</dcterms:created>
  <dcterms:modified xsi:type="dcterms:W3CDTF">2022-11-13T20:42:00Z</dcterms:modified>
</cp:coreProperties>
</file>